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9004A" w14:textId="6EA421CE" w:rsidR="000C795C" w:rsidRPr="00EC3EAF" w:rsidRDefault="000C795C" w:rsidP="000C795C">
      <w:pPr>
        <w:pStyle w:val="a3"/>
        <w:tabs>
          <w:tab w:val="left" w:pos="6289"/>
        </w:tabs>
        <w:rPr>
          <w:i/>
          <w:noProof w:val="0"/>
          <w:sz w:val="32"/>
          <w:lang w:val="sv-SE" w:eastAsia="ko-KR"/>
        </w:rPr>
      </w:pPr>
      <w:r w:rsidRPr="002510A6">
        <w:rPr>
          <w:sz w:val="24"/>
        </w:rPr>
        <w:t>3GPP T</w:t>
      </w:r>
      <w:bookmarkStart w:id="0" w:name="_Ref452454252"/>
      <w:bookmarkEnd w:id="0"/>
      <w:r w:rsidRPr="002510A6">
        <w:rPr>
          <w:sz w:val="24"/>
        </w:rPr>
        <w:t>SG-RAN WG</w:t>
      </w:r>
      <w:r w:rsidRPr="002510A6">
        <w:rPr>
          <w:rFonts w:hint="eastAsia"/>
          <w:sz w:val="24"/>
        </w:rPr>
        <w:t>2</w:t>
      </w:r>
      <w:r w:rsidRPr="002510A6">
        <w:rPr>
          <w:sz w:val="24"/>
        </w:rPr>
        <w:t xml:space="preserve"> </w:t>
      </w:r>
      <w:r>
        <w:rPr>
          <w:sz w:val="24"/>
          <w:szCs w:val="24"/>
          <w:lang w:eastAsia="x-none"/>
        </w:rPr>
        <w:t>#10</w:t>
      </w:r>
      <w:r w:rsidR="00BD6634">
        <w:rPr>
          <w:sz w:val="24"/>
          <w:szCs w:val="24"/>
          <w:lang w:eastAsia="x-none"/>
        </w:rPr>
        <w:t>6</w:t>
      </w:r>
      <w:r w:rsidRPr="00383F56">
        <w:rPr>
          <w:rFonts w:eastAsia="Times New Roman"/>
          <w:bCs/>
          <w:sz w:val="24"/>
          <w:szCs w:val="24"/>
        </w:rPr>
        <w:tab/>
      </w:r>
      <w:r>
        <w:rPr>
          <w:rFonts w:eastAsia="Times New Roman"/>
          <w:bCs/>
          <w:sz w:val="24"/>
          <w:szCs w:val="24"/>
        </w:rPr>
        <w:tab/>
      </w:r>
      <w:r>
        <w:rPr>
          <w:rFonts w:eastAsia="Times New Roman"/>
          <w:bCs/>
          <w:sz w:val="24"/>
          <w:szCs w:val="24"/>
        </w:rPr>
        <w:tab/>
      </w:r>
      <w:r>
        <w:rPr>
          <w:rFonts w:eastAsia="Times New Roman"/>
          <w:bCs/>
          <w:sz w:val="24"/>
          <w:szCs w:val="24"/>
        </w:rPr>
        <w:tab/>
        <w:t xml:space="preserve"> </w:t>
      </w:r>
      <w:r>
        <w:rPr>
          <w:rFonts w:eastAsia="Times New Roman"/>
          <w:bCs/>
          <w:sz w:val="24"/>
          <w:szCs w:val="24"/>
        </w:rPr>
        <w:tab/>
      </w:r>
      <w:r>
        <w:rPr>
          <w:rFonts w:eastAsia="Times New Roman"/>
          <w:bCs/>
          <w:sz w:val="24"/>
          <w:szCs w:val="24"/>
        </w:rPr>
        <w:tab/>
      </w:r>
      <w:r w:rsidRPr="00FB5B78">
        <w:rPr>
          <w:i/>
          <w:noProof w:val="0"/>
          <w:sz w:val="32"/>
          <w:lang w:val="sv-SE" w:eastAsia="ko-KR"/>
        </w:rPr>
        <w:t>R2-19</w:t>
      </w:r>
      <w:r w:rsidR="00BD6634">
        <w:rPr>
          <w:i/>
          <w:noProof w:val="0"/>
          <w:sz w:val="32"/>
          <w:lang w:val="sv-SE" w:eastAsia="ko-KR"/>
        </w:rPr>
        <w:t>0</w:t>
      </w:r>
      <w:bookmarkStart w:id="1" w:name="_GoBack"/>
      <w:bookmarkEnd w:id="1"/>
      <w:r w:rsidR="00F14BB7" w:rsidRPr="00F14BB7">
        <w:rPr>
          <w:i/>
          <w:noProof w:val="0"/>
          <w:sz w:val="32"/>
          <w:lang w:val="sv-SE" w:eastAsia="ko-KR"/>
        </w:rPr>
        <w:t>7928</w:t>
      </w:r>
    </w:p>
    <w:p w14:paraId="34CCF512" w14:textId="4C4D049F" w:rsidR="000C795C" w:rsidRPr="00D85BA6" w:rsidRDefault="00BD6634" w:rsidP="00FB5B78">
      <w:pPr>
        <w:pStyle w:val="a3"/>
        <w:tabs>
          <w:tab w:val="left" w:pos="6128"/>
        </w:tabs>
        <w:rPr>
          <w:b w:val="0"/>
          <w:sz w:val="24"/>
          <w:lang w:eastAsia="ko-KR"/>
        </w:rPr>
      </w:pPr>
      <w:r w:rsidRPr="005C5C7D">
        <w:rPr>
          <w:sz w:val="24"/>
          <w:szCs w:val="24"/>
          <w:lang w:eastAsia="x-none"/>
        </w:rPr>
        <w:t>Reno</w:t>
      </w:r>
      <w:r w:rsidR="000C795C">
        <w:rPr>
          <w:sz w:val="24"/>
          <w:szCs w:val="24"/>
          <w:lang w:eastAsia="x-none"/>
        </w:rPr>
        <w:t xml:space="preserve">, </w:t>
      </w:r>
      <w:r>
        <w:rPr>
          <w:sz w:val="24"/>
          <w:szCs w:val="24"/>
          <w:lang w:eastAsia="x-none"/>
        </w:rPr>
        <w:t>US</w:t>
      </w:r>
      <w:r w:rsidR="000C795C">
        <w:rPr>
          <w:sz w:val="24"/>
          <w:szCs w:val="24"/>
          <w:lang w:eastAsia="x-none"/>
        </w:rPr>
        <w:t xml:space="preserve">, </w:t>
      </w:r>
      <w:r>
        <w:rPr>
          <w:sz w:val="24"/>
          <w:szCs w:val="24"/>
          <w:lang w:eastAsia="x-none"/>
        </w:rPr>
        <w:t>13</w:t>
      </w:r>
      <w:r w:rsidR="00FB5B78">
        <w:rPr>
          <w:sz w:val="24"/>
          <w:szCs w:val="24"/>
          <w:lang w:eastAsia="x-none"/>
        </w:rPr>
        <w:t xml:space="preserve"> –</w:t>
      </w:r>
      <w:r w:rsidR="000C795C">
        <w:rPr>
          <w:sz w:val="24"/>
          <w:szCs w:val="24"/>
          <w:lang w:eastAsia="x-none"/>
        </w:rPr>
        <w:t xml:space="preserve"> 1</w:t>
      </w:r>
      <w:r>
        <w:rPr>
          <w:sz w:val="24"/>
          <w:szCs w:val="24"/>
          <w:lang w:eastAsia="x-none"/>
        </w:rPr>
        <w:t>7</w:t>
      </w:r>
      <w:r w:rsidR="00FB5B78">
        <w:rPr>
          <w:sz w:val="24"/>
          <w:szCs w:val="24"/>
          <w:lang w:eastAsia="x-none"/>
        </w:rPr>
        <w:t xml:space="preserve"> </w:t>
      </w:r>
      <w:r>
        <w:rPr>
          <w:sz w:val="24"/>
          <w:szCs w:val="24"/>
          <w:lang w:eastAsia="x-none"/>
        </w:rPr>
        <w:t>May</w:t>
      </w:r>
      <w:r w:rsidR="00FB5B78">
        <w:rPr>
          <w:sz w:val="24"/>
          <w:szCs w:val="24"/>
          <w:lang w:eastAsia="x-none"/>
        </w:rPr>
        <w:t xml:space="preserve"> </w:t>
      </w:r>
      <w:r w:rsidR="000C795C" w:rsidRPr="00586392">
        <w:rPr>
          <w:sz w:val="24"/>
          <w:szCs w:val="24"/>
          <w:lang w:eastAsia="x-none"/>
        </w:rPr>
        <w:t>201</w:t>
      </w:r>
      <w:r w:rsidR="000C795C">
        <w:rPr>
          <w:sz w:val="24"/>
          <w:szCs w:val="24"/>
          <w:lang w:eastAsia="x-none"/>
        </w:rPr>
        <w:t>9</w:t>
      </w:r>
      <w:r w:rsidR="00FB5B78">
        <w:rPr>
          <w:sz w:val="24"/>
          <w:szCs w:val="24"/>
          <w:lang w:eastAsia="x-none"/>
        </w:rPr>
        <w:t xml:space="preserve"> </w:t>
      </w:r>
      <w:r w:rsidR="00FB5B78">
        <w:rPr>
          <w:sz w:val="24"/>
          <w:szCs w:val="24"/>
          <w:lang w:eastAsia="x-none"/>
        </w:rPr>
        <w:tab/>
      </w:r>
      <w:r w:rsidR="005C5C7D">
        <w:rPr>
          <w:sz w:val="24"/>
          <w:szCs w:val="24"/>
          <w:lang w:eastAsia="x-none"/>
        </w:rPr>
        <w:tab/>
      </w:r>
      <w:r w:rsidR="005C5C7D">
        <w:rPr>
          <w:sz w:val="24"/>
          <w:szCs w:val="24"/>
          <w:lang w:eastAsia="x-none"/>
        </w:rPr>
        <w:tab/>
      </w:r>
      <w:r w:rsidR="00FB5B78">
        <w:rPr>
          <w:rFonts w:hint="eastAsia"/>
          <w:sz w:val="24"/>
          <w:lang w:eastAsia="ko-KR"/>
        </w:rPr>
        <w:t>(</w:t>
      </w:r>
      <w:r w:rsidR="005C5C7D" w:rsidRPr="00FD1FC0">
        <w:rPr>
          <w:sz w:val="24"/>
          <w:lang w:eastAsia="ko-KR"/>
        </w:rPr>
        <w:t>Re</w:t>
      </w:r>
      <w:r w:rsidR="005C5C7D">
        <w:rPr>
          <w:rFonts w:hint="eastAsia"/>
          <w:sz w:val="24"/>
          <w:lang w:eastAsia="ko-KR"/>
        </w:rPr>
        <w:t xml:space="preserve">vision </w:t>
      </w:r>
      <w:r w:rsidR="00FB5B78" w:rsidRPr="00513BA4">
        <w:rPr>
          <w:sz w:val="24"/>
        </w:rPr>
        <w:t xml:space="preserve">of </w:t>
      </w:r>
      <w:r w:rsidR="00FB5B78" w:rsidRPr="00513BA4">
        <w:rPr>
          <w:rFonts w:hint="eastAsia"/>
          <w:sz w:val="24"/>
        </w:rPr>
        <w:t>R2-</w:t>
      </w:r>
      <w:r w:rsidR="00FB5B78">
        <w:rPr>
          <w:rFonts w:eastAsia="Times New Roman"/>
          <w:bCs/>
          <w:sz w:val="24"/>
          <w:szCs w:val="24"/>
        </w:rPr>
        <w:t>19</w:t>
      </w:r>
      <w:r w:rsidR="00FB5B78" w:rsidRPr="00B84386">
        <w:rPr>
          <w:rFonts w:eastAsia="Times New Roman"/>
          <w:bCs/>
          <w:sz w:val="24"/>
          <w:szCs w:val="24"/>
        </w:rPr>
        <w:t>0</w:t>
      </w:r>
      <w:r w:rsidR="005C5C7D">
        <w:rPr>
          <w:rFonts w:eastAsia="Times New Roman"/>
          <w:bCs/>
          <w:sz w:val="24"/>
          <w:szCs w:val="24"/>
        </w:rPr>
        <w:t>4942</w:t>
      </w:r>
      <w:r w:rsidR="00FB5B78">
        <w:rPr>
          <w:rFonts w:hint="eastAsia"/>
          <w:sz w:val="24"/>
          <w:lang w:eastAsia="ko-KR"/>
        </w:rPr>
        <w:t>)</w:t>
      </w:r>
    </w:p>
    <w:p w14:paraId="35E27361" w14:textId="02D1BB3B" w:rsidR="000C795C" w:rsidRPr="00D2609F" w:rsidRDefault="000C795C" w:rsidP="000C795C">
      <w:pPr>
        <w:pStyle w:val="a3"/>
        <w:rPr>
          <w:b w:val="0"/>
          <w:sz w:val="24"/>
          <w:lang w:eastAsia="ko-KR"/>
        </w:rPr>
      </w:pPr>
    </w:p>
    <w:p w14:paraId="4B7120C9" w14:textId="77777777" w:rsidR="000C795C" w:rsidRPr="009C7DCE" w:rsidRDefault="000C795C" w:rsidP="000C795C">
      <w:pPr>
        <w:pStyle w:val="a4"/>
        <w:rPr>
          <w:noProof w:val="0"/>
          <w:lang w:val="en-GB" w:eastAsia="ko-KR"/>
        </w:rPr>
      </w:pPr>
    </w:p>
    <w:p w14:paraId="4E03A2F9" w14:textId="2B2DACAF" w:rsidR="000C795C" w:rsidRPr="00435889" w:rsidRDefault="000C795C" w:rsidP="000C795C">
      <w:pPr>
        <w:rPr>
          <w:rFonts w:ascii="Arial" w:hAnsi="Arial"/>
          <w:sz w:val="24"/>
          <w:lang w:val="en-US" w:eastAsia="ko-KR"/>
        </w:rPr>
      </w:pPr>
      <w:r w:rsidRPr="00435889">
        <w:rPr>
          <w:rFonts w:ascii="Arial" w:hAnsi="Arial"/>
          <w:b/>
          <w:sz w:val="24"/>
          <w:lang w:val="en-US"/>
        </w:rPr>
        <w:t>Agenda item</w:t>
      </w:r>
      <w:r w:rsidRPr="00893C71">
        <w:rPr>
          <w:rFonts w:ascii="Arial" w:hAnsi="Arial"/>
          <w:b/>
          <w:sz w:val="24"/>
          <w:lang w:val="en-US"/>
        </w:rPr>
        <w:t>:</w:t>
      </w:r>
      <w:r w:rsidRPr="00893C71">
        <w:rPr>
          <w:rFonts w:ascii="Arial" w:hAnsi="Arial" w:hint="eastAsia"/>
          <w:b/>
          <w:sz w:val="24"/>
          <w:lang w:val="en-US" w:eastAsia="ko-KR"/>
        </w:rPr>
        <w:tab/>
        <w:t xml:space="preserve">   </w:t>
      </w:r>
      <w:r w:rsidRPr="000C795C">
        <w:rPr>
          <w:rFonts w:ascii="Arial" w:hAnsi="Arial"/>
          <w:sz w:val="24"/>
          <w:lang w:val="en-US" w:eastAsia="ko-KR"/>
        </w:rPr>
        <w:t>11.1.</w:t>
      </w:r>
      <w:r w:rsidR="003E636E">
        <w:rPr>
          <w:rFonts w:ascii="Arial" w:hAnsi="Arial"/>
          <w:sz w:val="24"/>
          <w:lang w:val="en-US" w:eastAsia="ko-KR"/>
        </w:rPr>
        <w:t>4</w:t>
      </w:r>
      <w:r w:rsidRPr="000C795C">
        <w:rPr>
          <w:rFonts w:ascii="Arial" w:hAnsi="Arial"/>
          <w:sz w:val="24"/>
          <w:lang w:val="en-US" w:eastAsia="ko-KR"/>
        </w:rPr>
        <w:t xml:space="preserve"> (NR_IAB-Core)</w:t>
      </w:r>
    </w:p>
    <w:p w14:paraId="7C901022" w14:textId="77777777" w:rsidR="000C795C" w:rsidRPr="001E737A" w:rsidRDefault="000C795C" w:rsidP="000C795C">
      <w:pPr>
        <w:tabs>
          <w:tab w:val="left" w:pos="1985"/>
        </w:tabs>
        <w:ind w:left="1981" w:hangingChars="841" w:hanging="1981"/>
        <w:rPr>
          <w:rFonts w:ascii="Arial" w:hAnsi="Arial"/>
          <w:sz w:val="24"/>
          <w:lang w:val="en-US"/>
        </w:rPr>
      </w:pPr>
      <w:bookmarkStart w:id="2" w:name="Source"/>
      <w:bookmarkEnd w:id="2"/>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3DC7D4D9" w14:textId="72C20D82" w:rsidR="000C795C" w:rsidRDefault="000C795C" w:rsidP="000C795C">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B4ACF" w:rsidRPr="004B4ACF">
        <w:rPr>
          <w:rFonts w:ascii="Arial" w:hAnsi="Arial"/>
          <w:sz w:val="24"/>
          <w:lang w:val="en-US" w:eastAsia="ko-KR"/>
        </w:rPr>
        <w:t>E2E reliability in hop-by-hop RLC ARQ</w:t>
      </w:r>
    </w:p>
    <w:p w14:paraId="363D6345" w14:textId="77777777" w:rsidR="000C795C" w:rsidRDefault="000C795C" w:rsidP="000C795C">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3" w:name="DocumentFor"/>
      <w:bookmarkEnd w:id="3"/>
      <w:r>
        <w:rPr>
          <w:rFonts w:ascii="Arial" w:hAnsi="Arial"/>
          <w:sz w:val="24"/>
          <w:lang w:val="en-US"/>
        </w:rPr>
        <w:t>Discussion</w:t>
      </w:r>
      <w:r>
        <w:rPr>
          <w:rFonts w:ascii="Arial" w:hAnsi="Arial" w:hint="eastAsia"/>
          <w:sz w:val="24"/>
          <w:lang w:val="en-US" w:eastAsia="ko-KR"/>
        </w:rPr>
        <w:t xml:space="preserve">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5DF3F5C4" w14:textId="0662EA7C" w:rsidR="00C940A3" w:rsidRDefault="00C940A3" w:rsidP="004715AE">
      <w:pPr>
        <w:jc w:val="both"/>
        <w:rPr>
          <w:rFonts w:ascii="Arial" w:hAnsi="Arial" w:cs="Arial"/>
          <w:sz w:val="22"/>
          <w:szCs w:val="22"/>
          <w:lang w:eastAsia="ko-KR"/>
        </w:rPr>
      </w:pPr>
      <w:r w:rsidRPr="00C940A3">
        <w:rPr>
          <w:rFonts w:ascii="Arial" w:hAnsi="Arial" w:cs="Arial"/>
          <w:sz w:val="22"/>
          <w:szCs w:val="22"/>
          <w:lang w:eastAsia="ko-KR"/>
        </w:rPr>
        <w:t xml:space="preserve">RAN2 studied </w:t>
      </w:r>
      <w:r>
        <w:rPr>
          <w:rFonts w:ascii="Arial" w:hAnsi="Arial" w:cs="Arial"/>
          <w:sz w:val="22"/>
          <w:szCs w:val="22"/>
          <w:lang w:eastAsia="ko-KR"/>
        </w:rPr>
        <w:t xml:space="preserve">both </w:t>
      </w:r>
      <w:r w:rsidRPr="00C940A3">
        <w:rPr>
          <w:rFonts w:ascii="Arial" w:hAnsi="Arial" w:cs="Arial"/>
          <w:sz w:val="22"/>
          <w:szCs w:val="22"/>
          <w:lang w:eastAsia="ko-KR"/>
        </w:rPr>
        <w:t>ho</w:t>
      </w:r>
      <w:r>
        <w:rPr>
          <w:rFonts w:ascii="Arial" w:hAnsi="Arial" w:cs="Arial"/>
          <w:sz w:val="22"/>
          <w:szCs w:val="22"/>
          <w:lang w:eastAsia="ko-KR"/>
        </w:rPr>
        <w:t xml:space="preserve">p-by-hop and end-to-end RLC ARQ, but </w:t>
      </w:r>
      <w:r w:rsidR="0011637A">
        <w:rPr>
          <w:rFonts w:ascii="Arial" w:hAnsi="Arial" w:cs="Arial"/>
          <w:sz w:val="22"/>
          <w:szCs w:val="22"/>
          <w:lang w:eastAsia="ko-KR"/>
        </w:rPr>
        <w:t xml:space="preserve">has concluded that </w:t>
      </w:r>
      <w:r>
        <w:rPr>
          <w:rFonts w:ascii="Arial" w:hAnsi="Arial" w:cs="Arial"/>
          <w:sz w:val="22"/>
          <w:szCs w:val="22"/>
          <w:lang w:eastAsia="ko-KR"/>
        </w:rPr>
        <w:t>i</w:t>
      </w:r>
      <w:r w:rsidRPr="00C940A3">
        <w:rPr>
          <w:rFonts w:ascii="Arial" w:hAnsi="Arial" w:cs="Arial"/>
          <w:sz w:val="22"/>
          <w:szCs w:val="22"/>
          <w:lang w:eastAsia="ko-KR"/>
        </w:rPr>
        <w:t>t is recommended to only support hop-by-hop ARQ in Rel-16.</w:t>
      </w:r>
      <w:r>
        <w:rPr>
          <w:rFonts w:ascii="Arial" w:hAnsi="Arial" w:cs="Arial"/>
          <w:sz w:val="22"/>
          <w:szCs w:val="22"/>
          <w:lang w:eastAsia="ko-KR"/>
        </w:rPr>
        <w:t xml:space="preserve"> For </w:t>
      </w:r>
      <w:r w:rsidRPr="00C940A3">
        <w:rPr>
          <w:rFonts w:ascii="Arial" w:hAnsi="Arial" w:cs="Arial"/>
          <w:sz w:val="22"/>
          <w:szCs w:val="22"/>
          <w:lang w:eastAsia="ko-KR"/>
        </w:rPr>
        <w:t>hop-by-hop ARQ</w:t>
      </w:r>
      <w:r>
        <w:rPr>
          <w:rFonts w:ascii="Arial" w:hAnsi="Arial" w:cs="Arial"/>
          <w:sz w:val="22"/>
          <w:szCs w:val="22"/>
          <w:lang w:eastAsia="ko-KR"/>
        </w:rPr>
        <w:t xml:space="preserve">, </w:t>
      </w:r>
      <w:r w:rsidR="0011637A" w:rsidRPr="008F3B62">
        <w:rPr>
          <w:rFonts w:ascii="Arial" w:hAnsi="Arial" w:cs="Arial"/>
          <w:sz w:val="22"/>
          <w:szCs w:val="22"/>
          <w:lang w:eastAsia="ko-KR"/>
        </w:rPr>
        <w:t>TR 38.874</w:t>
      </w:r>
      <w:r w:rsidR="0011637A">
        <w:rPr>
          <w:rFonts w:ascii="Arial" w:hAnsi="Arial" w:cs="Arial"/>
          <w:sz w:val="22"/>
          <w:szCs w:val="22"/>
          <w:lang w:eastAsia="ko-KR"/>
        </w:rPr>
        <w:t xml:space="preserve"> has described that </w:t>
      </w:r>
      <w:r w:rsidRPr="00C940A3">
        <w:rPr>
          <w:rFonts w:ascii="Arial" w:hAnsi="Arial" w:cs="Arial"/>
          <w:sz w:val="22"/>
          <w:szCs w:val="22"/>
          <w:lang w:eastAsia="ko-KR"/>
        </w:rPr>
        <w:t>current specification cannot ensure data lossless delivery at certain scenarios</w:t>
      </w:r>
      <w:r w:rsidR="0011637A">
        <w:rPr>
          <w:rFonts w:ascii="Arial" w:hAnsi="Arial" w:cs="Arial"/>
          <w:sz w:val="22"/>
          <w:szCs w:val="22"/>
          <w:lang w:eastAsia="ko-KR"/>
        </w:rPr>
        <w:t>.</w:t>
      </w:r>
    </w:p>
    <w:p w14:paraId="64CF38DE" w14:textId="0CE6F402" w:rsidR="002306A3" w:rsidRDefault="002306A3" w:rsidP="002306A3">
      <w:pPr>
        <w:jc w:val="both"/>
        <w:rPr>
          <w:rFonts w:ascii="Arial" w:hAnsi="Arial" w:cs="Arial"/>
          <w:sz w:val="22"/>
          <w:szCs w:val="22"/>
          <w:lang w:eastAsia="ko-KR"/>
        </w:rPr>
      </w:pPr>
      <w:r>
        <w:rPr>
          <w:rFonts w:ascii="Arial" w:hAnsi="Arial" w:cs="Arial" w:hint="eastAsia"/>
          <w:sz w:val="22"/>
          <w:szCs w:val="22"/>
          <w:lang w:eastAsia="ko-KR"/>
        </w:rPr>
        <w:t xml:space="preserve">At </w:t>
      </w:r>
      <w:r>
        <w:rPr>
          <w:rFonts w:ascii="Arial" w:hAnsi="Arial" w:cs="Arial"/>
          <w:sz w:val="22"/>
          <w:szCs w:val="22"/>
          <w:lang w:eastAsia="ko-KR"/>
        </w:rPr>
        <w:t xml:space="preserve">RAN2#105bis </w:t>
      </w:r>
      <w:r>
        <w:rPr>
          <w:rFonts w:ascii="Arial" w:hAnsi="Arial" w:cs="Arial" w:hint="eastAsia"/>
          <w:sz w:val="22"/>
          <w:szCs w:val="22"/>
          <w:lang w:eastAsia="ko-KR"/>
        </w:rPr>
        <w:t xml:space="preserve">meeting, </w:t>
      </w:r>
      <w:r>
        <w:rPr>
          <w:rFonts w:ascii="Arial" w:hAnsi="Arial" w:cs="Arial"/>
          <w:sz w:val="22"/>
          <w:szCs w:val="22"/>
          <w:lang w:eastAsia="ko-KR"/>
        </w:rPr>
        <w:t xml:space="preserve">we made </w:t>
      </w:r>
      <w:r w:rsidR="0033480A">
        <w:rPr>
          <w:rFonts w:ascii="Arial" w:hAnsi="Arial" w:cs="Arial"/>
          <w:sz w:val="22"/>
          <w:szCs w:val="22"/>
          <w:lang w:eastAsia="ko-KR"/>
        </w:rPr>
        <w:t xml:space="preserve">two agreements that </w:t>
      </w:r>
      <w:r w:rsidR="009D3AEC">
        <w:rPr>
          <w:rFonts w:ascii="Arial" w:hAnsi="Arial" w:cs="Arial"/>
          <w:sz w:val="22"/>
          <w:szCs w:val="22"/>
          <w:lang w:eastAsia="ko-KR"/>
        </w:rPr>
        <w:t xml:space="preserve">1) </w:t>
      </w:r>
      <w:r w:rsidR="0033480A">
        <w:rPr>
          <w:rFonts w:ascii="Arial" w:hAnsi="Arial" w:cs="Arial"/>
          <w:sz w:val="22"/>
          <w:szCs w:val="22"/>
          <w:lang w:eastAsia="ko-KR"/>
        </w:rPr>
        <w:t>t</w:t>
      </w:r>
      <w:r w:rsidRPr="0033480A">
        <w:rPr>
          <w:rFonts w:ascii="Arial" w:hAnsi="Arial" w:cs="Arial"/>
          <w:sz w:val="22"/>
          <w:szCs w:val="22"/>
          <w:lang w:eastAsia="ko-KR"/>
        </w:rPr>
        <w:t>he IAB system should provide lossless end-to-end packet delivery</w:t>
      </w:r>
      <w:r w:rsidR="0033480A" w:rsidRPr="0033480A">
        <w:rPr>
          <w:rFonts w:ascii="Arial" w:hAnsi="Arial" w:cs="Arial"/>
          <w:sz w:val="22"/>
          <w:szCs w:val="22"/>
          <w:lang w:eastAsia="ko-KR"/>
        </w:rPr>
        <w:t xml:space="preserve"> and </w:t>
      </w:r>
      <w:r w:rsidR="009D3AEC">
        <w:rPr>
          <w:rFonts w:ascii="Arial" w:hAnsi="Arial" w:cs="Arial"/>
          <w:sz w:val="22"/>
          <w:szCs w:val="22"/>
          <w:lang w:eastAsia="ko-KR"/>
        </w:rPr>
        <w:t xml:space="preserve">2) </w:t>
      </w:r>
      <w:r w:rsidR="0033480A" w:rsidRPr="0033480A">
        <w:rPr>
          <w:rFonts w:ascii="Arial" w:hAnsi="Arial" w:cs="Arial"/>
          <w:sz w:val="22"/>
          <w:szCs w:val="22"/>
          <w:lang w:eastAsia="ko-KR"/>
        </w:rPr>
        <w:t>e</w:t>
      </w:r>
      <w:r w:rsidRPr="0033480A">
        <w:rPr>
          <w:rFonts w:ascii="Arial" w:hAnsi="Arial" w:cs="Arial"/>
          <w:sz w:val="22"/>
          <w:szCs w:val="22"/>
          <w:lang w:eastAsia="ko-KR"/>
        </w:rPr>
        <w:t>nhancements to existing mechanisms, if needed, are FFS.</w:t>
      </w:r>
    </w:p>
    <w:p w14:paraId="26C860E6" w14:textId="53F6ACC9" w:rsidR="006B1493" w:rsidRDefault="00F55A46" w:rsidP="004715AE">
      <w:pPr>
        <w:jc w:val="both"/>
        <w:rPr>
          <w:rFonts w:ascii="Arial" w:hAnsi="Arial" w:cs="Arial"/>
          <w:sz w:val="22"/>
          <w:szCs w:val="22"/>
          <w:lang w:eastAsia="ko-KR"/>
        </w:rPr>
      </w:pPr>
      <w:r w:rsidRPr="008F3B62">
        <w:rPr>
          <w:rFonts w:ascii="Arial" w:hAnsi="Arial" w:cs="Arial"/>
          <w:sz w:val="22"/>
          <w:szCs w:val="22"/>
          <w:lang w:eastAsia="ko-KR"/>
        </w:rPr>
        <w:t xml:space="preserve">In this document, we are discussing </w:t>
      </w:r>
      <w:r w:rsidR="004967B4">
        <w:rPr>
          <w:rFonts w:ascii="Arial" w:hAnsi="Arial" w:cs="Arial"/>
          <w:sz w:val="22"/>
          <w:szCs w:val="22"/>
          <w:lang w:eastAsia="ko-KR"/>
        </w:rPr>
        <w:t xml:space="preserve">if </w:t>
      </w:r>
      <w:r w:rsidR="0015635C">
        <w:rPr>
          <w:rFonts w:ascii="Arial" w:hAnsi="Arial" w:cs="Arial"/>
          <w:sz w:val="22"/>
          <w:szCs w:val="22"/>
          <w:lang w:eastAsia="ko-KR"/>
        </w:rPr>
        <w:t xml:space="preserve">the </w:t>
      </w:r>
      <w:r w:rsidR="0015635C" w:rsidRPr="0033480A">
        <w:rPr>
          <w:rFonts w:ascii="Arial" w:hAnsi="Arial" w:cs="Arial"/>
          <w:sz w:val="22"/>
          <w:szCs w:val="22"/>
          <w:lang w:eastAsia="ko-KR"/>
        </w:rPr>
        <w:t>enhancements</w:t>
      </w:r>
      <w:r w:rsidR="0015635C">
        <w:rPr>
          <w:rFonts w:ascii="Arial" w:hAnsi="Arial" w:cs="Arial"/>
          <w:sz w:val="22"/>
          <w:szCs w:val="22"/>
          <w:lang w:eastAsia="ko-KR"/>
        </w:rPr>
        <w:t xml:space="preserve"> are necessary.</w:t>
      </w:r>
    </w:p>
    <w:p w14:paraId="0AD7C020" w14:textId="77777777" w:rsidR="00885279" w:rsidRPr="008F3B62" w:rsidRDefault="00885279" w:rsidP="004715AE">
      <w:pPr>
        <w:jc w:val="both"/>
        <w:rPr>
          <w:rFonts w:ascii="Arial" w:hAnsi="Arial" w:cs="Arial"/>
          <w:sz w:val="22"/>
          <w:szCs w:val="22"/>
          <w:lang w:eastAsia="ko-KR"/>
        </w:rPr>
      </w:pPr>
    </w:p>
    <w:p w14:paraId="00915F57" w14:textId="7777777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14:paraId="09A115E1" w14:textId="15074F46" w:rsidR="0048661F" w:rsidRDefault="00DC6860" w:rsidP="001B5197">
      <w:pPr>
        <w:jc w:val="both"/>
        <w:rPr>
          <w:rFonts w:ascii="Arial" w:hAnsi="Arial" w:cs="Arial"/>
          <w:sz w:val="22"/>
          <w:szCs w:val="22"/>
          <w:lang w:eastAsia="ko-KR"/>
        </w:rPr>
      </w:pPr>
      <w:r>
        <w:rPr>
          <w:rFonts w:ascii="Arial" w:hAnsi="Arial" w:cs="Arial"/>
          <w:sz w:val="22"/>
          <w:szCs w:val="22"/>
          <w:lang w:eastAsia="ko-KR"/>
        </w:rPr>
        <w:t xml:space="preserve">UL data </w:t>
      </w:r>
      <w:r w:rsidR="001B5197">
        <w:rPr>
          <w:rFonts w:ascii="Arial" w:hAnsi="Arial" w:cs="Arial"/>
          <w:sz w:val="22"/>
          <w:szCs w:val="22"/>
          <w:lang w:eastAsia="ko-KR"/>
        </w:rPr>
        <w:t>can</w:t>
      </w:r>
      <w:r>
        <w:rPr>
          <w:rFonts w:ascii="Arial" w:hAnsi="Arial" w:cs="Arial"/>
          <w:sz w:val="22"/>
          <w:szCs w:val="22"/>
          <w:lang w:eastAsia="ko-KR"/>
        </w:rPr>
        <w:t xml:space="preserve"> </w:t>
      </w:r>
      <w:r w:rsidR="00E12066">
        <w:rPr>
          <w:rFonts w:ascii="Arial" w:hAnsi="Arial" w:cs="Arial"/>
          <w:sz w:val="22"/>
          <w:szCs w:val="22"/>
          <w:lang w:eastAsia="ko-KR"/>
        </w:rPr>
        <w:t xml:space="preserve">be lost when </w:t>
      </w:r>
      <w:r w:rsidR="00E12066" w:rsidRPr="0048661F">
        <w:rPr>
          <w:rFonts w:ascii="Arial" w:hAnsi="Arial" w:cs="Arial"/>
          <w:sz w:val="22"/>
          <w:szCs w:val="22"/>
          <w:lang w:eastAsia="ko-KR"/>
        </w:rPr>
        <w:t>backhaul-link failure</w:t>
      </w:r>
      <w:r w:rsidR="00E12066">
        <w:rPr>
          <w:rFonts w:ascii="Arial" w:hAnsi="Arial" w:cs="Arial"/>
          <w:sz w:val="22"/>
          <w:szCs w:val="22"/>
          <w:lang w:eastAsia="ko-KR"/>
        </w:rPr>
        <w:t xml:space="preserve"> occurs</w:t>
      </w:r>
      <w:r w:rsidR="001B5197">
        <w:rPr>
          <w:rFonts w:ascii="Arial" w:hAnsi="Arial" w:cs="Arial"/>
          <w:sz w:val="22"/>
          <w:szCs w:val="22"/>
          <w:lang w:eastAsia="ko-KR"/>
        </w:rPr>
        <w:t>.</w:t>
      </w:r>
      <w:r w:rsidR="00E12066">
        <w:rPr>
          <w:rFonts w:ascii="Arial" w:hAnsi="Arial" w:cs="Arial"/>
          <w:sz w:val="22"/>
          <w:szCs w:val="22"/>
          <w:lang w:eastAsia="ko-KR"/>
        </w:rPr>
        <w:t xml:space="preserve"> </w:t>
      </w:r>
      <w:r w:rsidR="0035274E">
        <w:rPr>
          <w:rFonts w:ascii="Arial" w:hAnsi="Arial" w:cs="Arial"/>
          <w:sz w:val="22"/>
          <w:szCs w:val="22"/>
          <w:lang w:eastAsia="ko-KR"/>
        </w:rPr>
        <w:t xml:space="preserve">During the </w:t>
      </w:r>
      <w:r w:rsidR="0035274E" w:rsidRPr="0048661F">
        <w:rPr>
          <w:rFonts w:ascii="Arial" w:hAnsi="Arial" w:cs="Arial"/>
          <w:sz w:val="22"/>
          <w:szCs w:val="22"/>
          <w:lang w:eastAsia="ko-KR"/>
        </w:rPr>
        <w:t>connection re-establishment procedure</w:t>
      </w:r>
      <w:r w:rsidR="0035274E">
        <w:rPr>
          <w:rFonts w:ascii="Arial" w:hAnsi="Arial" w:cs="Arial"/>
          <w:sz w:val="22"/>
          <w:szCs w:val="22"/>
          <w:lang w:eastAsia="ko-KR"/>
        </w:rPr>
        <w:t xml:space="preserve"> triggered by </w:t>
      </w:r>
      <w:r w:rsidR="001B5197" w:rsidRPr="0048661F">
        <w:rPr>
          <w:rFonts w:ascii="Arial" w:hAnsi="Arial" w:cs="Arial"/>
          <w:sz w:val="22"/>
          <w:szCs w:val="22"/>
          <w:lang w:eastAsia="ko-KR"/>
        </w:rPr>
        <w:t>BH RLF</w:t>
      </w:r>
      <w:r w:rsidR="0048366B">
        <w:rPr>
          <w:rFonts w:ascii="Arial" w:hAnsi="Arial" w:cs="Arial"/>
          <w:sz w:val="22"/>
          <w:szCs w:val="22"/>
          <w:lang w:eastAsia="ko-KR"/>
        </w:rPr>
        <w:t xml:space="preserve"> for MCG</w:t>
      </w:r>
      <w:r w:rsidR="001B5197" w:rsidRPr="0048661F">
        <w:rPr>
          <w:rFonts w:ascii="Arial" w:hAnsi="Arial" w:cs="Arial"/>
          <w:sz w:val="22"/>
          <w:szCs w:val="22"/>
          <w:lang w:eastAsia="ko-KR"/>
        </w:rPr>
        <w:t>,</w:t>
      </w:r>
      <w:r w:rsidR="0048366B">
        <w:rPr>
          <w:rFonts w:ascii="Arial" w:hAnsi="Arial" w:cs="Arial"/>
          <w:sz w:val="22"/>
          <w:szCs w:val="22"/>
          <w:lang w:eastAsia="ko-KR"/>
        </w:rPr>
        <w:t xml:space="preserve"> </w:t>
      </w:r>
      <w:r w:rsidR="0035274E">
        <w:rPr>
          <w:rFonts w:ascii="Arial" w:hAnsi="Arial" w:cs="Arial"/>
          <w:sz w:val="22"/>
          <w:szCs w:val="22"/>
          <w:lang w:eastAsia="ko-KR"/>
        </w:rPr>
        <w:t xml:space="preserve">IAB-node re-establishes </w:t>
      </w:r>
      <w:r w:rsidR="0048366B">
        <w:rPr>
          <w:rFonts w:ascii="Arial" w:hAnsi="Arial" w:cs="Arial"/>
          <w:sz w:val="22"/>
          <w:szCs w:val="22"/>
          <w:lang w:eastAsia="ko-KR"/>
        </w:rPr>
        <w:t xml:space="preserve">all </w:t>
      </w:r>
      <w:r w:rsidR="0035274E">
        <w:rPr>
          <w:rFonts w:ascii="Arial" w:hAnsi="Arial" w:cs="Arial"/>
          <w:sz w:val="22"/>
          <w:szCs w:val="22"/>
          <w:lang w:eastAsia="ko-KR"/>
        </w:rPr>
        <w:t xml:space="preserve">of the BH </w:t>
      </w:r>
      <w:r w:rsidR="0048366B">
        <w:rPr>
          <w:rFonts w:ascii="Arial" w:hAnsi="Arial" w:cs="Arial"/>
          <w:sz w:val="22"/>
          <w:szCs w:val="22"/>
          <w:lang w:eastAsia="ko-KR"/>
        </w:rPr>
        <w:t xml:space="preserve">RLC </w:t>
      </w:r>
      <w:r w:rsidR="0035274E">
        <w:rPr>
          <w:rFonts w:ascii="Arial" w:hAnsi="Arial" w:cs="Arial"/>
          <w:sz w:val="22"/>
          <w:szCs w:val="22"/>
          <w:lang w:eastAsia="ko-KR"/>
        </w:rPr>
        <w:t xml:space="preserve">entities which means the IAB-node discards all data </w:t>
      </w:r>
      <w:r w:rsidR="00262C3C">
        <w:rPr>
          <w:rFonts w:ascii="Arial" w:hAnsi="Arial" w:cs="Arial"/>
          <w:sz w:val="22"/>
          <w:szCs w:val="22"/>
          <w:lang w:eastAsia="ko-KR"/>
        </w:rPr>
        <w:t>of</w:t>
      </w:r>
      <w:r w:rsidR="0035274E">
        <w:rPr>
          <w:rFonts w:ascii="Arial" w:hAnsi="Arial" w:cs="Arial"/>
          <w:sz w:val="22"/>
          <w:szCs w:val="22"/>
          <w:lang w:eastAsia="ko-KR"/>
        </w:rPr>
        <w:t xml:space="preserve"> these BH RLC entities.</w:t>
      </w:r>
    </w:p>
    <w:p w14:paraId="59ED03F6" w14:textId="77777777" w:rsidR="0048366B" w:rsidRDefault="0048366B" w:rsidP="001B5197">
      <w:pPr>
        <w:jc w:val="both"/>
        <w:rPr>
          <w:rFonts w:ascii="Arial" w:hAnsi="Arial" w:cs="Arial"/>
          <w:sz w:val="22"/>
          <w:szCs w:val="22"/>
          <w:lang w:eastAsia="ko-KR"/>
        </w:rPr>
      </w:pPr>
    </w:p>
    <w:tbl>
      <w:tblPr>
        <w:tblStyle w:val="af4"/>
        <w:tblW w:w="0" w:type="auto"/>
        <w:tblLook w:val="04A0" w:firstRow="1" w:lastRow="0" w:firstColumn="1" w:lastColumn="0" w:noHBand="0" w:noVBand="1"/>
      </w:tblPr>
      <w:tblGrid>
        <w:gridCol w:w="9631"/>
      </w:tblGrid>
      <w:tr w:rsidR="0048366B" w14:paraId="688CC0EF" w14:textId="77777777" w:rsidTr="0048366B">
        <w:tc>
          <w:tcPr>
            <w:tcW w:w="9631" w:type="dxa"/>
          </w:tcPr>
          <w:p w14:paraId="7818C00E" w14:textId="73D412B4" w:rsidR="0048366B" w:rsidRDefault="0048366B" w:rsidP="0048366B">
            <w:pPr>
              <w:pStyle w:val="TAH"/>
              <w:overflowPunct w:val="0"/>
              <w:autoSpaceDE w:val="0"/>
              <w:autoSpaceDN w:val="0"/>
              <w:adjustRightInd w:val="0"/>
              <w:textAlignment w:val="baseline"/>
              <w:rPr>
                <w:rFonts w:cs="Arial"/>
                <w:sz w:val="22"/>
                <w:szCs w:val="22"/>
                <w:lang w:eastAsia="ko-KR"/>
              </w:rPr>
            </w:pPr>
            <w:r w:rsidRPr="0048366B">
              <w:rPr>
                <w:rFonts w:eastAsia="Times New Roman"/>
                <w:szCs w:val="22"/>
                <w:lang w:eastAsia="ja-JP"/>
              </w:rPr>
              <w:t>RLC-BearerConfig field descriptions</w:t>
            </w:r>
          </w:p>
        </w:tc>
      </w:tr>
      <w:tr w:rsidR="0048366B" w14:paraId="79AE1B3F" w14:textId="77777777" w:rsidTr="0048366B">
        <w:tc>
          <w:tcPr>
            <w:tcW w:w="9631" w:type="dxa"/>
          </w:tcPr>
          <w:p w14:paraId="59397A56" w14:textId="77777777" w:rsidR="0048366B" w:rsidRPr="0048366B" w:rsidRDefault="0048366B" w:rsidP="0048366B">
            <w:pPr>
              <w:pStyle w:val="TAL"/>
              <w:overflowPunct w:val="0"/>
              <w:autoSpaceDE w:val="0"/>
              <w:autoSpaceDN w:val="0"/>
              <w:adjustRightInd w:val="0"/>
              <w:textAlignment w:val="baseline"/>
              <w:rPr>
                <w:rFonts w:cs="Arial"/>
                <w:sz w:val="22"/>
                <w:szCs w:val="22"/>
                <w:lang w:eastAsia="ko-KR"/>
              </w:rPr>
            </w:pPr>
            <w:r w:rsidRPr="0048366B">
              <w:rPr>
                <w:rFonts w:eastAsia="Times New Roman"/>
                <w:b/>
                <w:i/>
                <w:szCs w:val="22"/>
                <w:lang w:eastAsia="ja-JP"/>
              </w:rPr>
              <w:t>logicalChannelIdentity</w:t>
            </w:r>
          </w:p>
          <w:p w14:paraId="7AD287BB" w14:textId="0D172317" w:rsidR="0048366B" w:rsidRDefault="0048366B" w:rsidP="0048366B">
            <w:pPr>
              <w:pStyle w:val="TAL"/>
              <w:overflowPunct w:val="0"/>
              <w:autoSpaceDE w:val="0"/>
              <w:autoSpaceDN w:val="0"/>
              <w:adjustRightInd w:val="0"/>
              <w:textAlignment w:val="baseline"/>
              <w:rPr>
                <w:rFonts w:cs="Arial"/>
                <w:sz w:val="22"/>
                <w:szCs w:val="22"/>
                <w:lang w:eastAsia="ko-KR"/>
              </w:rPr>
            </w:pPr>
            <w:r w:rsidRPr="0048366B">
              <w:rPr>
                <w:rFonts w:eastAsia="Times New Roman"/>
                <w:szCs w:val="22"/>
                <w:lang w:eastAsia="ja-JP"/>
              </w:rPr>
              <w:t>ID used commonly for the MAC logical channel and for the RLC bearer.</w:t>
            </w:r>
          </w:p>
        </w:tc>
      </w:tr>
      <w:tr w:rsidR="0048366B" w14:paraId="016B6F6A" w14:textId="77777777" w:rsidTr="0048366B">
        <w:tc>
          <w:tcPr>
            <w:tcW w:w="9631" w:type="dxa"/>
          </w:tcPr>
          <w:p w14:paraId="4173F311" w14:textId="77777777" w:rsidR="0048366B" w:rsidRPr="0048366B" w:rsidRDefault="0048366B" w:rsidP="0048366B">
            <w:pPr>
              <w:pStyle w:val="TAL"/>
              <w:overflowPunct w:val="0"/>
              <w:autoSpaceDE w:val="0"/>
              <w:autoSpaceDN w:val="0"/>
              <w:adjustRightInd w:val="0"/>
              <w:textAlignment w:val="baseline"/>
              <w:rPr>
                <w:rFonts w:cs="Arial"/>
                <w:sz w:val="22"/>
                <w:szCs w:val="22"/>
                <w:lang w:eastAsia="ko-KR"/>
              </w:rPr>
            </w:pPr>
            <w:r w:rsidRPr="0048366B">
              <w:rPr>
                <w:rFonts w:eastAsia="Times New Roman"/>
                <w:b/>
                <w:i/>
                <w:szCs w:val="22"/>
                <w:lang w:eastAsia="ja-JP"/>
              </w:rPr>
              <w:t>reestablishRLC</w:t>
            </w:r>
          </w:p>
          <w:p w14:paraId="27584C14" w14:textId="0E540619" w:rsidR="0048366B" w:rsidRDefault="0048366B" w:rsidP="0048366B">
            <w:pPr>
              <w:pStyle w:val="TAL"/>
              <w:overflowPunct w:val="0"/>
              <w:autoSpaceDE w:val="0"/>
              <w:autoSpaceDN w:val="0"/>
              <w:adjustRightInd w:val="0"/>
              <w:textAlignment w:val="baseline"/>
              <w:rPr>
                <w:rFonts w:cs="Arial"/>
                <w:sz w:val="22"/>
                <w:szCs w:val="22"/>
                <w:lang w:eastAsia="ko-KR"/>
              </w:rPr>
            </w:pPr>
            <w:r w:rsidRPr="0048366B">
              <w:rPr>
                <w:rFonts w:eastAsia="Times New Roman"/>
                <w:szCs w:val="22"/>
                <w:lang w:eastAsia="ja-JP"/>
              </w:rPr>
              <w:t xml:space="preserve">Indicates that RLC should be re-established. Network sets this to true whenever the security key used for the radio bearer associated with this RLC entity changes. </w:t>
            </w:r>
            <w:r w:rsidRPr="0048366B">
              <w:rPr>
                <w:rFonts w:eastAsia="Times New Roman"/>
                <w:szCs w:val="22"/>
                <w:highlight w:val="yellow"/>
                <w:lang w:eastAsia="ja-JP"/>
              </w:rPr>
              <w:t>For SRB2 and DRBs, it is also set to true</w:t>
            </w:r>
            <w:r w:rsidRPr="0048366B">
              <w:rPr>
                <w:rFonts w:eastAsia="Times New Roman"/>
                <w:szCs w:val="22"/>
                <w:lang w:eastAsia="ja-JP"/>
              </w:rPr>
              <w:t xml:space="preserve"> during the resumption of the RRC connection or </w:t>
            </w:r>
            <w:r w:rsidRPr="0048366B">
              <w:rPr>
                <w:rFonts w:eastAsia="Times New Roman"/>
                <w:szCs w:val="22"/>
                <w:highlight w:val="yellow"/>
                <w:lang w:eastAsia="ja-JP"/>
              </w:rPr>
              <w:t>the first reconfiguration after reestablishment.</w:t>
            </w:r>
          </w:p>
        </w:tc>
      </w:tr>
      <w:tr w:rsidR="0048366B" w14:paraId="71E5FE62" w14:textId="77777777" w:rsidTr="0048366B">
        <w:tc>
          <w:tcPr>
            <w:tcW w:w="9631" w:type="dxa"/>
          </w:tcPr>
          <w:p w14:paraId="4707E767" w14:textId="77777777" w:rsidR="0048366B" w:rsidRPr="0048366B" w:rsidRDefault="0048366B" w:rsidP="0048366B">
            <w:pPr>
              <w:pStyle w:val="TAL"/>
              <w:overflowPunct w:val="0"/>
              <w:autoSpaceDE w:val="0"/>
              <w:autoSpaceDN w:val="0"/>
              <w:adjustRightInd w:val="0"/>
              <w:textAlignment w:val="baseline"/>
              <w:rPr>
                <w:rFonts w:cs="Arial"/>
                <w:sz w:val="22"/>
                <w:szCs w:val="22"/>
                <w:lang w:eastAsia="ko-KR"/>
              </w:rPr>
            </w:pPr>
            <w:r w:rsidRPr="0048366B">
              <w:rPr>
                <w:rFonts w:eastAsia="Times New Roman"/>
                <w:b/>
                <w:i/>
                <w:szCs w:val="22"/>
                <w:lang w:eastAsia="ja-JP"/>
              </w:rPr>
              <w:t>rlc</w:t>
            </w:r>
            <w:r w:rsidRPr="0048366B">
              <w:rPr>
                <w:rFonts w:cs="Arial"/>
                <w:sz w:val="22"/>
                <w:szCs w:val="22"/>
                <w:lang w:eastAsia="ko-KR"/>
              </w:rPr>
              <w:t>-</w:t>
            </w:r>
            <w:r w:rsidRPr="0048366B">
              <w:rPr>
                <w:rFonts w:eastAsia="Times New Roman"/>
                <w:b/>
                <w:i/>
                <w:szCs w:val="22"/>
                <w:lang w:eastAsia="ja-JP"/>
              </w:rPr>
              <w:t>Config</w:t>
            </w:r>
          </w:p>
          <w:p w14:paraId="119DE850" w14:textId="487AA79A" w:rsidR="0048366B" w:rsidRDefault="0048366B" w:rsidP="0048366B">
            <w:pPr>
              <w:pStyle w:val="TAL"/>
              <w:overflowPunct w:val="0"/>
              <w:autoSpaceDE w:val="0"/>
              <w:autoSpaceDN w:val="0"/>
              <w:adjustRightInd w:val="0"/>
              <w:textAlignment w:val="baseline"/>
              <w:rPr>
                <w:rFonts w:cs="Arial"/>
                <w:sz w:val="22"/>
                <w:szCs w:val="22"/>
                <w:lang w:eastAsia="ko-KR"/>
              </w:rPr>
            </w:pPr>
            <w:r w:rsidRPr="0048366B">
              <w:rPr>
                <w:rFonts w:eastAsia="Times New Roman"/>
                <w:szCs w:val="22"/>
                <w:lang w:eastAsia="ja-JP"/>
              </w:rPr>
              <w:t>Determines the RLC mode (UM, AM) and provides corresponding parameters. RLC mode reconfiguration can only be performed by DRB release/addition or full configuration.</w:t>
            </w:r>
          </w:p>
        </w:tc>
      </w:tr>
      <w:tr w:rsidR="0048366B" w14:paraId="480612E2" w14:textId="77777777" w:rsidTr="0048366B">
        <w:tc>
          <w:tcPr>
            <w:tcW w:w="9631" w:type="dxa"/>
          </w:tcPr>
          <w:p w14:paraId="48848379" w14:textId="77777777" w:rsidR="0048366B" w:rsidRPr="0048366B" w:rsidRDefault="0048366B" w:rsidP="0048366B">
            <w:pPr>
              <w:pStyle w:val="TAL"/>
              <w:overflowPunct w:val="0"/>
              <w:autoSpaceDE w:val="0"/>
              <w:autoSpaceDN w:val="0"/>
              <w:adjustRightInd w:val="0"/>
              <w:textAlignment w:val="baseline"/>
              <w:rPr>
                <w:rFonts w:cs="Arial"/>
                <w:sz w:val="22"/>
                <w:szCs w:val="22"/>
                <w:lang w:eastAsia="ko-KR"/>
              </w:rPr>
            </w:pPr>
            <w:r w:rsidRPr="0048366B">
              <w:rPr>
                <w:rFonts w:eastAsia="Times New Roman"/>
                <w:b/>
                <w:i/>
                <w:szCs w:val="22"/>
                <w:lang w:eastAsia="ja-JP"/>
              </w:rPr>
              <w:t>servedRadioBearer</w:t>
            </w:r>
          </w:p>
          <w:p w14:paraId="1F5CD939" w14:textId="247C9377" w:rsidR="0048366B" w:rsidRDefault="0048366B" w:rsidP="0048366B">
            <w:pPr>
              <w:pStyle w:val="TAL"/>
              <w:overflowPunct w:val="0"/>
              <w:autoSpaceDE w:val="0"/>
              <w:autoSpaceDN w:val="0"/>
              <w:adjustRightInd w:val="0"/>
              <w:textAlignment w:val="baseline"/>
              <w:rPr>
                <w:rFonts w:cs="Arial"/>
                <w:sz w:val="22"/>
                <w:szCs w:val="22"/>
                <w:lang w:eastAsia="ko-KR"/>
              </w:rPr>
            </w:pPr>
            <w:r w:rsidRPr="0048366B">
              <w:rPr>
                <w:rFonts w:eastAsia="Times New Roman"/>
                <w:szCs w:val="22"/>
                <w:lang w:eastAsia="ja-JP"/>
              </w:rPr>
              <w:t>Associates the RLC Bearer with an SRB or a DRB. The UE shall deliver DL RLC SDUs received via the RLC entity of this RLC bearer to the PDCP entity of the servedRadioBearer. Furthermore, the UE shall advertise and deliver uplink PDCP PDUs of the uplink PDCP entity of the servedRadioBearer to the uplink RLC entity of this RLC bearer unless the uplink scheduling restrictions ('moreThanOneRLC' in PDCP-Config and the restrictions in LogicalChannelConfig) forbid it to do so.</w:t>
            </w:r>
          </w:p>
        </w:tc>
      </w:tr>
    </w:tbl>
    <w:p w14:paraId="18CD5BAF" w14:textId="77777777" w:rsidR="0048366B" w:rsidRDefault="0048366B" w:rsidP="001B5197">
      <w:pPr>
        <w:jc w:val="both"/>
        <w:rPr>
          <w:rFonts w:ascii="Arial" w:hAnsi="Arial" w:cs="Arial"/>
          <w:sz w:val="22"/>
          <w:szCs w:val="22"/>
          <w:lang w:eastAsia="ko-KR"/>
        </w:rPr>
      </w:pPr>
    </w:p>
    <w:p w14:paraId="59A2CF84" w14:textId="2B40E7B5" w:rsidR="00890DBE" w:rsidRDefault="00670BED" w:rsidP="001B5197">
      <w:pPr>
        <w:jc w:val="both"/>
        <w:rPr>
          <w:rFonts w:ascii="Arial" w:hAnsi="Arial" w:cs="Arial"/>
          <w:sz w:val="22"/>
          <w:szCs w:val="22"/>
          <w:lang w:eastAsia="ko-KR"/>
        </w:rPr>
      </w:pPr>
      <w:r>
        <w:rPr>
          <w:rFonts w:ascii="Arial" w:hAnsi="Arial" w:cs="Arial"/>
          <w:sz w:val="22"/>
          <w:lang w:eastAsia="ko-KR"/>
        </w:rPr>
        <w:t>T</w:t>
      </w:r>
      <w:r w:rsidR="0035274E">
        <w:rPr>
          <w:rFonts w:ascii="Arial" w:hAnsi="Arial" w:cs="Arial" w:hint="eastAsia"/>
          <w:sz w:val="22"/>
          <w:lang w:eastAsia="ko-KR"/>
        </w:rPr>
        <w:t xml:space="preserve">he </w:t>
      </w:r>
      <w:r>
        <w:rPr>
          <w:rFonts w:ascii="Arial" w:hAnsi="Arial" w:cs="Arial"/>
          <w:sz w:val="22"/>
          <w:lang w:eastAsia="ko-KR"/>
        </w:rPr>
        <w:t xml:space="preserve">UL </w:t>
      </w:r>
      <w:r w:rsidR="0035274E">
        <w:rPr>
          <w:rFonts w:ascii="Arial" w:hAnsi="Arial" w:cs="Arial"/>
          <w:sz w:val="22"/>
          <w:lang w:eastAsia="ko-KR"/>
        </w:rPr>
        <w:t>data sent by UEs</w:t>
      </w:r>
      <w:r>
        <w:rPr>
          <w:rFonts w:ascii="Arial" w:hAnsi="Arial" w:cs="Arial"/>
          <w:sz w:val="22"/>
          <w:lang w:eastAsia="ko-KR"/>
        </w:rPr>
        <w:t>,</w:t>
      </w:r>
      <w:r w:rsidR="0035274E">
        <w:rPr>
          <w:rFonts w:ascii="Arial" w:hAnsi="Arial" w:cs="Arial"/>
          <w:sz w:val="22"/>
          <w:lang w:eastAsia="ko-KR"/>
        </w:rPr>
        <w:t xml:space="preserve"> </w:t>
      </w:r>
      <w:r>
        <w:rPr>
          <w:rFonts w:ascii="Arial" w:hAnsi="Arial" w:cs="Arial"/>
          <w:sz w:val="22"/>
          <w:lang w:eastAsia="ko-KR"/>
        </w:rPr>
        <w:t xml:space="preserve">which are directly or indirectly connected to the IAB-node, </w:t>
      </w:r>
      <w:r w:rsidR="00262C3C">
        <w:rPr>
          <w:rFonts w:ascii="Arial" w:hAnsi="Arial" w:cs="Arial"/>
          <w:sz w:val="22"/>
          <w:lang w:eastAsia="ko-KR"/>
        </w:rPr>
        <w:t>have been</w:t>
      </w:r>
      <w:r w:rsidR="00890DBE">
        <w:rPr>
          <w:rFonts w:ascii="Arial" w:hAnsi="Arial" w:cs="Arial"/>
          <w:sz w:val="22"/>
          <w:lang w:eastAsia="ko-KR"/>
        </w:rPr>
        <w:t xml:space="preserve"> lost, and </w:t>
      </w:r>
      <w:r w:rsidR="001B5197">
        <w:rPr>
          <w:rFonts w:ascii="Arial" w:hAnsi="Arial" w:cs="Arial"/>
          <w:sz w:val="22"/>
          <w:lang w:eastAsia="ko-KR"/>
        </w:rPr>
        <w:t xml:space="preserve">performance of </w:t>
      </w:r>
      <w:r w:rsidR="00890DBE">
        <w:rPr>
          <w:rFonts w:ascii="Arial" w:hAnsi="Arial" w:cs="Arial"/>
          <w:sz w:val="22"/>
          <w:lang w:eastAsia="ko-KR"/>
        </w:rPr>
        <w:t>the</w:t>
      </w:r>
      <w:r w:rsidR="001B5197">
        <w:rPr>
          <w:rFonts w:ascii="Arial" w:hAnsi="Arial" w:cs="Arial"/>
          <w:sz w:val="22"/>
          <w:lang w:eastAsia="ko-KR"/>
        </w:rPr>
        <w:t xml:space="preserve"> UEs</w:t>
      </w:r>
      <w:r w:rsidR="00890DBE">
        <w:rPr>
          <w:rFonts w:ascii="Arial" w:hAnsi="Arial" w:cs="Arial"/>
          <w:sz w:val="22"/>
          <w:lang w:eastAsia="ko-KR"/>
        </w:rPr>
        <w:t xml:space="preserve"> </w:t>
      </w:r>
      <w:r w:rsidR="001B5197">
        <w:rPr>
          <w:rFonts w:ascii="Arial" w:hAnsi="Arial" w:cs="Arial"/>
          <w:sz w:val="22"/>
          <w:lang w:eastAsia="ko-KR"/>
        </w:rPr>
        <w:t>decrease</w:t>
      </w:r>
      <w:r w:rsidR="00890DBE">
        <w:rPr>
          <w:rFonts w:ascii="Arial" w:hAnsi="Arial" w:cs="Arial"/>
          <w:sz w:val="22"/>
          <w:lang w:eastAsia="ko-KR"/>
        </w:rPr>
        <w:t>s</w:t>
      </w:r>
      <w:r w:rsidR="001B5197">
        <w:rPr>
          <w:rFonts w:ascii="Arial" w:hAnsi="Arial" w:cs="Arial"/>
          <w:sz w:val="22"/>
          <w:lang w:eastAsia="ko-KR"/>
        </w:rPr>
        <w:t xml:space="preserve">. </w:t>
      </w:r>
      <w:r w:rsidR="00262C3C">
        <w:rPr>
          <w:rFonts w:ascii="Arial" w:hAnsi="Arial" w:cs="Arial"/>
          <w:sz w:val="22"/>
          <w:lang w:eastAsia="ko-KR"/>
        </w:rPr>
        <w:t>Moreover, t</w:t>
      </w:r>
      <w:r w:rsidR="001B5197">
        <w:rPr>
          <w:rFonts w:ascii="Arial" w:hAnsi="Arial" w:cs="Arial"/>
          <w:sz w:val="22"/>
          <w:lang w:eastAsia="ko-KR"/>
        </w:rPr>
        <w:t xml:space="preserve">he closer IAB-node is to IAB-donor, the more UEs experience </w:t>
      </w:r>
      <w:r w:rsidR="001B5197">
        <w:rPr>
          <w:rFonts w:ascii="Arial" w:hAnsi="Arial" w:cs="Arial"/>
          <w:sz w:val="22"/>
          <w:szCs w:val="22"/>
          <w:lang w:eastAsia="ko-KR"/>
        </w:rPr>
        <w:t>UL data loss.</w:t>
      </w:r>
    </w:p>
    <w:p w14:paraId="2D9FD871" w14:textId="77777777" w:rsidR="00890DBE" w:rsidRDefault="00890DBE" w:rsidP="00890DBE">
      <w:pPr>
        <w:jc w:val="both"/>
        <w:rPr>
          <w:rFonts w:ascii="Arial" w:hAnsi="Arial" w:cs="Arial"/>
          <w:b/>
          <w:sz w:val="22"/>
          <w:szCs w:val="22"/>
        </w:rPr>
      </w:pPr>
    </w:p>
    <w:p w14:paraId="146F9F55" w14:textId="6EA872FC" w:rsidR="00890DBE" w:rsidRDefault="00890DBE" w:rsidP="00890DBE">
      <w:pPr>
        <w:jc w:val="both"/>
        <w:rPr>
          <w:rFonts w:ascii="Arial" w:hAnsi="Arial" w:cs="Arial"/>
          <w:b/>
          <w:sz w:val="22"/>
          <w:szCs w:val="22"/>
        </w:rPr>
      </w:pPr>
      <w:r>
        <w:rPr>
          <w:rFonts w:ascii="Arial" w:hAnsi="Arial" w:cs="Arial"/>
          <w:b/>
          <w:sz w:val="22"/>
          <w:szCs w:val="22"/>
        </w:rPr>
        <w:lastRenderedPageBreak/>
        <w:t>Observation 1:</w:t>
      </w:r>
      <w:r w:rsidRPr="00DB23C5">
        <w:rPr>
          <w:rFonts w:ascii="Arial" w:hAnsi="Arial" w:cs="Arial"/>
          <w:b/>
          <w:sz w:val="22"/>
          <w:szCs w:val="22"/>
        </w:rPr>
        <w:t xml:space="preserve"> </w:t>
      </w:r>
      <w:r w:rsidRPr="00890DBE">
        <w:rPr>
          <w:rFonts w:ascii="Arial" w:hAnsi="Arial" w:cs="Arial"/>
          <w:b/>
          <w:sz w:val="22"/>
          <w:szCs w:val="22"/>
        </w:rPr>
        <w:t>When backhaul-link failure occurs</w:t>
      </w:r>
      <w:r>
        <w:rPr>
          <w:rFonts w:ascii="Arial" w:hAnsi="Arial" w:cs="Arial"/>
          <w:b/>
          <w:sz w:val="22"/>
          <w:szCs w:val="22"/>
        </w:rPr>
        <w:t xml:space="preserve"> at an IAB node, all </w:t>
      </w:r>
      <w:r w:rsidRPr="00890DBE">
        <w:rPr>
          <w:rFonts w:ascii="Arial" w:hAnsi="Arial" w:cs="Arial"/>
          <w:b/>
          <w:sz w:val="22"/>
          <w:szCs w:val="22"/>
        </w:rPr>
        <w:t xml:space="preserve">UL data </w:t>
      </w:r>
      <w:r>
        <w:rPr>
          <w:rFonts w:ascii="Arial" w:hAnsi="Arial" w:cs="Arial"/>
          <w:b/>
          <w:sz w:val="22"/>
          <w:szCs w:val="22"/>
        </w:rPr>
        <w:t>in the IAB node are</w:t>
      </w:r>
      <w:r w:rsidRPr="00890DBE">
        <w:rPr>
          <w:rFonts w:ascii="Arial" w:hAnsi="Arial" w:cs="Arial"/>
          <w:b/>
          <w:sz w:val="22"/>
          <w:szCs w:val="22"/>
        </w:rPr>
        <w:t xml:space="preserve"> </w:t>
      </w:r>
      <w:r>
        <w:rPr>
          <w:rFonts w:ascii="Arial" w:hAnsi="Arial" w:cs="Arial"/>
          <w:b/>
          <w:sz w:val="22"/>
          <w:szCs w:val="22"/>
        </w:rPr>
        <w:t>discarded.</w:t>
      </w:r>
    </w:p>
    <w:p w14:paraId="05F51434" w14:textId="67D391B2" w:rsidR="00890DBE" w:rsidRPr="00890DBE" w:rsidRDefault="00890DBE" w:rsidP="001B5197">
      <w:pPr>
        <w:jc w:val="both"/>
        <w:rPr>
          <w:rFonts w:ascii="Arial" w:hAnsi="Arial" w:cs="Arial"/>
          <w:b/>
          <w:sz w:val="22"/>
          <w:szCs w:val="22"/>
        </w:rPr>
      </w:pPr>
      <w:r>
        <w:rPr>
          <w:rFonts w:ascii="Arial" w:hAnsi="Arial" w:cs="Arial"/>
          <w:b/>
          <w:sz w:val="22"/>
          <w:szCs w:val="22"/>
        </w:rPr>
        <w:t>Observation 2:</w:t>
      </w:r>
      <w:r w:rsidRPr="00DB23C5">
        <w:rPr>
          <w:rFonts w:ascii="Arial" w:hAnsi="Arial" w:cs="Arial"/>
          <w:b/>
          <w:sz w:val="22"/>
          <w:szCs w:val="22"/>
        </w:rPr>
        <w:t xml:space="preserve"> </w:t>
      </w:r>
      <w:r w:rsidRPr="00890DBE">
        <w:rPr>
          <w:rFonts w:ascii="Arial" w:hAnsi="Arial" w:cs="Arial"/>
          <w:b/>
          <w:sz w:val="22"/>
          <w:szCs w:val="22"/>
        </w:rPr>
        <w:t>The closer IAB-node is to IAB-donor, the more UEs may experience UL data loss.</w:t>
      </w:r>
    </w:p>
    <w:p w14:paraId="10834CC1" w14:textId="77777777" w:rsidR="008E7868" w:rsidRDefault="008E7868" w:rsidP="001B5197">
      <w:pPr>
        <w:jc w:val="both"/>
        <w:rPr>
          <w:rFonts w:ascii="Arial" w:hAnsi="Arial" w:cs="Arial"/>
          <w:sz w:val="22"/>
          <w:szCs w:val="22"/>
          <w:lang w:eastAsia="ko-KR"/>
        </w:rPr>
      </w:pPr>
    </w:p>
    <w:p w14:paraId="61621574" w14:textId="4373F1E4" w:rsidR="00F73CBA" w:rsidRDefault="001B5197" w:rsidP="00F73CBA">
      <w:pPr>
        <w:jc w:val="both"/>
        <w:rPr>
          <w:rFonts w:ascii="Arial" w:hAnsi="Arial" w:cs="Arial"/>
          <w:sz w:val="22"/>
          <w:szCs w:val="22"/>
          <w:lang w:eastAsia="ko-KR"/>
        </w:rPr>
      </w:pPr>
      <w:r>
        <w:rPr>
          <w:rFonts w:ascii="Arial" w:hAnsi="Arial" w:cs="Arial"/>
          <w:sz w:val="22"/>
          <w:szCs w:val="22"/>
          <w:lang w:eastAsia="ko-KR"/>
        </w:rPr>
        <w:t xml:space="preserve">Some </w:t>
      </w:r>
      <w:r w:rsidR="00750559">
        <w:rPr>
          <w:rFonts w:ascii="Arial" w:hAnsi="Arial" w:cs="Arial"/>
          <w:sz w:val="22"/>
          <w:szCs w:val="22"/>
          <w:lang w:eastAsia="ko-KR"/>
        </w:rPr>
        <w:t>might</w:t>
      </w:r>
      <w:r>
        <w:rPr>
          <w:rFonts w:ascii="Arial" w:hAnsi="Arial" w:cs="Arial"/>
          <w:sz w:val="22"/>
          <w:szCs w:val="22"/>
          <w:lang w:eastAsia="ko-KR"/>
        </w:rPr>
        <w:t xml:space="preserve"> say </w:t>
      </w:r>
      <w:r w:rsidR="00750559">
        <w:rPr>
          <w:rFonts w:ascii="Arial" w:hAnsi="Arial" w:cs="Arial"/>
          <w:sz w:val="22"/>
          <w:szCs w:val="22"/>
          <w:lang w:eastAsia="ko-KR"/>
        </w:rPr>
        <w:t xml:space="preserve">that </w:t>
      </w:r>
      <w:r w:rsidR="00C5617F">
        <w:rPr>
          <w:rFonts w:ascii="Arial" w:hAnsi="Arial" w:cs="Arial"/>
          <w:sz w:val="22"/>
          <w:szCs w:val="22"/>
          <w:lang w:eastAsia="ko-KR"/>
        </w:rPr>
        <w:t xml:space="preserve">UEs </w:t>
      </w:r>
      <w:r w:rsidR="00C22FEF">
        <w:rPr>
          <w:rFonts w:ascii="Arial" w:hAnsi="Arial" w:cs="Arial"/>
          <w:sz w:val="22"/>
          <w:szCs w:val="22"/>
          <w:lang w:eastAsia="ko-KR"/>
        </w:rPr>
        <w:t xml:space="preserve">rarely </w:t>
      </w:r>
      <w:r w:rsidR="00C22FEF" w:rsidRPr="00C22FEF">
        <w:rPr>
          <w:rFonts w:ascii="Arial" w:hAnsi="Arial" w:cs="Arial"/>
          <w:sz w:val="22"/>
          <w:szCs w:val="22"/>
          <w:lang w:eastAsia="ko-KR"/>
        </w:rPr>
        <w:t xml:space="preserve">experiences UL data loss because </w:t>
      </w:r>
      <w:r>
        <w:rPr>
          <w:rFonts w:ascii="Arial" w:hAnsi="Arial" w:cs="Arial"/>
          <w:sz w:val="22"/>
          <w:szCs w:val="22"/>
          <w:lang w:eastAsia="ko-KR"/>
        </w:rPr>
        <w:t xml:space="preserve">probability of BH RLF </w:t>
      </w:r>
      <w:r w:rsidR="00750559">
        <w:rPr>
          <w:rFonts w:ascii="Arial" w:hAnsi="Arial" w:cs="Arial"/>
          <w:sz w:val="22"/>
          <w:szCs w:val="22"/>
          <w:lang w:eastAsia="ko-KR"/>
        </w:rPr>
        <w:t xml:space="preserve">is very low. </w:t>
      </w:r>
      <w:r w:rsidR="00C5617F">
        <w:rPr>
          <w:rFonts w:ascii="Arial" w:hAnsi="Arial" w:cs="Arial"/>
          <w:sz w:val="22"/>
          <w:szCs w:val="22"/>
          <w:lang w:eastAsia="ko-KR"/>
        </w:rPr>
        <w:t>But it is just a probability of the failure on o</w:t>
      </w:r>
      <w:r w:rsidR="008E7868">
        <w:rPr>
          <w:rFonts w:ascii="Arial" w:hAnsi="Arial" w:cs="Arial"/>
          <w:sz w:val="22"/>
          <w:szCs w:val="22"/>
          <w:lang w:eastAsia="ko-KR"/>
        </w:rPr>
        <w:t>ne</w:t>
      </w:r>
      <w:r w:rsidR="00C5617F">
        <w:rPr>
          <w:rFonts w:ascii="Arial" w:hAnsi="Arial" w:cs="Arial"/>
          <w:sz w:val="22"/>
          <w:szCs w:val="22"/>
          <w:lang w:eastAsia="ko-KR"/>
        </w:rPr>
        <w:t xml:space="preserve"> backhaul</w:t>
      </w:r>
      <w:r w:rsidR="008E7868">
        <w:rPr>
          <w:rFonts w:ascii="Arial" w:hAnsi="Arial" w:cs="Arial"/>
          <w:sz w:val="22"/>
          <w:szCs w:val="22"/>
          <w:lang w:eastAsia="ko-KR"/>
        </w:rPr>
        <w:t xml:space="preserve"> link</w:t>
      </w:r>
      <w:r w:rsidR="00C5617F">
        <w:rPr>
          <w:rFonts w:ascii="Arial" w:hAnsi="Arial" w:cs="Arial"/>
          <w:sz w:val="22"/>
          <w:szCs w:val="22"/>
          <w:lang w:eastAsia="ko-KR"/>
        </w:rPr>
        <w:t xml:space="preserve">. </w:t>
      </w:r>
      <w:r w:rsidR="00646F7D">
        <w:rPr>
          <w:rFonts w:ascii="Arial" w:hAnsi="Arial" w:cs="Arial"/>
          <w:sz w:val="22"/>
          <w:szCs w:val="22"/>
          <w:lang w:eastAsia="ko-KR"/>
        </w:rPr>
        <w:t>The probability</w:t>
      </w:r>
      <w:r w:rsidR="00646F7D" w:rsidRPr="00C22FEF">
        <w:rPr>
          <w:rFonts w:ascii="Arial" w:hAnsi="Arial" w:cs="Arial"/>
          <w:sz w:val="22"/>
          <w:szCs w:val="22"/>
          <w:lang w:eastAsia="ko-KR"/>
        </w:rPr>
        <w:t xml:space="preserve"> </w:t>
      </w:r>
      <w:r w:rsidR="00646F7D">
        <w:rPr>
          <w:rFonts w:ascii="Arial" w:hAnsi="Arial" w:cs="Arial"/>
          <w:sz w:val="22"/>
          <w:szCs w:val="22"/>
          <w:lang w:eastAsia="ko-KR"/>
        </w:rPr>
        <w:t xml:space="preserve">of </w:t>
      </w:r>
      <w:r w:rsidR="00646F7D" w:rsidRPr="00C22FEF">
        <w:rPr>
          <w:rFonts w:ascii="Arial" w:hAnsi="Arial" w:cs="Arial"/>
          <w:sz w:val="22"/>
          <w:szCs w:val="22"/>
          <w:lang w:eastAsia="ko-KR"/>
        </w:rPr>
        <w:t>UL data loss</w:t>
      </w:r>
      <w:r w:rsidR="00646F7D">
        <w:rPr>
          <w:rFonts w:ascii="Arial" w:hAnsi="Arial" w:cs="Arial"/>
          <w:sz w:val="22"/>
          <w:szCs w:val="22"/>
          <w:lang w:eastAsia="ko-KR"/>
        </w:rPr>
        <w:t xml:space="preserve"> should consider </w:t>
      </w:r>
      <w:r w:rsidR="003978A0">
        <w:rPr>
          <w:rFonts w:ascii="Arial" w:hAnsi="Arial" w:cs="Arial"/>
          <w:sz w:val="22"/>
          <w:szCs w:val="22"/>
          <w:lang w:eastAsia="ko-KR"/>
        </w:rPr>
        <w:t xml:space="preserve">the </w:t>
      </w:r>
      <w:r w:rsidR="00646F7D">
        <w:rPr>
          <w:rFonts w:ascii="Arial" w:hAnsi="Arial" w:cs="Arial"/>
          <w:sz w:val="22"/>
          <w:szCs w:val="22"/>
          <w:lang w:eastAsia="ko-KR"/>
        </w:rPr>
        <w:t xml:space="preserve">probability of failures on all backhaul links where UL data are </w:t>
      </w:r>
      <w:r w:rsidR="003978A0">
        <w:rPr>
          <w:rFonts w:ascii="Arial" w:hAnsi="Arial" w:cs="Arial"/>
          <w:sz w:val="22"/>
          <w:szCs w:val="22"/>
          <w:lang w:eastAsia="ko-KR"/>
        </w:rPr>
        <w:t>relayed</w:t>
      </w:r>
      <w:r w:rsidR="00646F7D">
        <w:rPr>
          <w:rFonts w:ascii="Arial" w:hAnsi="Arial" w:cs="Arial"/>
          <w:sz w:val="22"/>
          <w:szCs w:val="22"/>
          <w:lang w:eastAsia="ko-KR"/>
        </w:rPr>
        <w:t>.</w:t>
      </w:r>
      <w:r w:rsidR="00F73CBA">
        <w:rPr>
          <w:rFonts w:ascii="Arial" w:hAnsi="Arial" w:cs="Arial"/>
          <w:sz w:val="22"/>
          <w:szCs w:val="22"/>
          <w:lang w:eastAsia="ko-KR"/>
        </w:rPr>
        <w:t xml:space="preserve"> T</w:t>
      </w:r>
      <w:r w:rsidR="00F73CBA">
        <w:rPr>
          <w:rFonts w:ascii="Arial" w:hAnsi="Arial" w:cs="Arial" w:hint="eastAsia"/>
          <w:sz w:val="22"/>
          <w:szCs w:val="22"/>
          <w:lang w:eastAsia="ko-KR"/>
        </w:rPr>
        <w:t xml:space="preserve">he </w:t>
      </w:r>
      <w:r w:rsidR="00F73CBA">
        <w:rPr>
          <w:rFonts w:ascii="Arial" w:hAnsi="Arial" w:cs="Arial"/>
          <w:sz w:val="22"/>
          <w:szCs w:val="22"/>
          <w:lang w:eastAsia="ko-KR"/>
        </w:rPr>
        <w:t>p</w:t>
      </w:r>
      <w:r w:rsidR="00F73CBA" w:rsidRPr="003978A0">
        <w:rPr>
          <w:rFonts w:ascii="Arial" w:hAnsi="Arial" w:cs="Arial"/>
          <w:sz w:val="22"/>
          <w:szCs w:val="22"/>
          <w:lang w:eastAsia="ko-KR"/>
        </w:rPr>
        <w:t>robability of UL data loss for a UE</w:t>
      </w:r>
      <w:r w:rsidR="00F73CBA">
        <w:rPr>
          <w:rFonts w:ascii="Arial" w:hAnsi="Arial" w:cs="Arial"/>
          <w:sz w:val="22"/>
          <w:szCs w:val="22"/>
          <w:lang w:eastAsia="ko-KR"/>
        </w:rPr>
        <w:t xml:space="preserve"> (</w:t>
      </w:r>
      <w:r w:rsidR="00F73CBA" w:rsidRPr="004C6940">
        <w:rPr>
          <w:rFonts w:ascii="Arial" w:hAnsi="Arial" w:cs="Arial"/>
          <w:i/>
          <w:color w:val="0070C0"/>
          <w:sz w:val="22"/>
          <w:szCs w:val="22"/>
          <w:lang w:eastAsia="ko-KR"/>
        </w:rPr>
        <w:t>β *</w:t>
      </w:r>
      <w:r w:rsidR="00E37E2A">
        <w:rPr>
          <w:rFonts w:ascii="Arial" w:hAnsi="Arial" w:cs="Arial"/>
          <w:i/>
          <w:color w:val="0070C0"/>
          <w:sz w:val="22"/>
          <w:szCs w:val="22"/>
          <w:lang w:eastAsia="ko-KR"/>
        </w:rPr>
        <w:t xml:space="preserve"> BH</w:t>
      </w:r>
      <w:r w:rsidR="00F73CBA" w:rsidRPr="004C6940">
        <w:rPr>
          <w:rFonts w:ascii="Arial" w:hAnsi="Arial" w:cs="Arial"/>
          <w:i/>
          <w:color w:val="0070C0"/>
          <w:sz w:val="22"/>
          <w:szCs w:val="22"/>
          <w:lang w:eastAsia="ko-KR"/>
        </w:rPr>
        <w:t>N</w:t>
      </w:r>
      <w:r w:rsidR="00F73CBA" w:rsidRPr="004C6940">
        <w:rPr>
          <w:rFonts w:ascii="Arial" w:hAnsi="Arial" w:cs="Arial"/>
          <w:i/>
          <w:color w:val="0070C0"/>
          <w:sz w:val="22"/>
          <w:szCs w:val="22"/>
          <w:vertAlign w:val="subscript"/>
          <w:lang w:eastAsia="ko-KR"/>
        </w:rPr>
        <w:t>UE</w:t>
      </w:r>
      <w:r w:rsidR="00F73CBA">
        <w:rPr>
          <w:rFonts w:ascii="Arial" w:hAnsi="Arial" w:cs="Arial"/>
          <w:sz w:val="22"/>
          <w:szCs w:val="22"/>
          <w:lang w:eastAsia="ko-KR"/>
        </w:rPr>
        <w:t xml:space="preserve">) may be either the same as or larger than that of </w:t>
      </w:r>
      <w:r w:rsidR="00F73CBA" w:rsidRPr="003978A0">
        <w:rPr>
          <w:rFonts w:ascii="Arial" w:hAnsi="Arial" w:cs="Arial"/>
          <w:sz w:val="22"/>
          <w:szCs w:val="22"/>
          <w:lang w:eastAsia="ko-KR"/>
        </w:rPr>
        <w:t>failure on access link (</w:t>
      </w:r>
      <w:r w:rsidR="00F73CBA" w:rsidRPr="004C6940">
        <w:rPr>
          <w:rFonts w:ascii="Arial" w:hAnsi="Arial" w:cs="Arial"/>
          <w:i/>
          <w:color w:val="0070C0"/>
          <w:sz w:val="22"/>
          <w:szCs w:val="22"/>
          <w:lang w:eastAsia="ko-KR"/>
        </w:rPr>
        <w:t>α</w:t>
      </w:r>
      <w:r w:rsidR="00F73CBA">
        <w:rPr>
          <w:rFonts w:ascii="Arial" w:hAnsi="Arial" w:cs="Arial"/>
          <w:sz w:val="22"/>
          <w:szCs w:val="22"/>
          <w:lang w:eastAsia="ko-KR"/>
        </w:rPr>
        <w:t>).</w:t>
      </w:r>
    </w:p>
    <w:p w14:paraId="61880D1C" w14:textId="521381B5" w:rsidR="00EB1395" w:rsidRPr="004C6940" w:rsidRDefault="00EB1395" w:rsidP="00E37E2A">
      <w:pPr>
        <w:ind w:leftChars="283" w:left="566"/>
        <w:jc w:val="both"/>
        <w:rPr>
          <w:rFonts w:ascii="Arial" w:hAnsi="Arial" w:cs="Arial"/>
          <w:i/>
          <w:color w:val="0070C0"/>
          <w:sz w:val="22"/>
          <w:szCs w:val="22"/>
          <w:lang w:eastAsia="ko-KR"/>
        </w:rPr>
      </w:pPr>
      <w:r w:rsidRPr="004C6940">
        <w:rPr>
          <w:rFonts w:ascii="Arial" w:hAnsi="Arial" w:cs="Arial"/>
          <w:i/>
          <w:color w:val="0070C0"/>
          <w:sz w:val="22"/>
          <w:szCs w:val="22"/>
          <w:lang w:eastAsia="ko-KR"/>
        </w:rPr>
        <w:t>Probability of UL data loss</w:t>
      </w:r>
      <w:r w:rsidR="003978A0">
        <w:rPr>
          <w:rFonts w:ascii="Arial" w:hAnsi="Arial" w:cs="Arial"/>
          <w:i/>
          <w:color w:val="0070C0"/>
          <w:sz w:val="22"/>
          <w:szCs w:val="22"/>
          <w:lang w:eastAsia="ko-KR"/>
        </w:rPr>
        <w:t xml:space="preserve"> for a UE</w:t>
      </w:r>
      <w:r w:rsidRPr="004C6940">
        <w:rPr>
          <w:rFonts w:ascii="Arial" w:hAnsi="Arial" w:cs="Arial"/>
          <w:i/>
          <w:color w:val="0070C0"/>
          <w:sz w:val="22"/>
          <w:szCs w:val="22"/>
          <w:lang w:eastAsia="ko-KR"/>
        </w:rPr>
        <w:t xml:space="preserve"> = β * </w:t>
      </w:r>
      <w:r w:rsidR="00E37E2A">
        <w:rPr>
          <w:rFonts w:ascii="Arial" w:hAnsi="Arial" w:cs="Arial"/>
          <w:i/>
          <w:color w:val="0070C0"/>
          <w:sz w:val="22"/>
          <w:szCs w:val="22"/>
          <w:lang w:eastAsia="ko-KR"/>
        </w:rPr>
        <w:t>BH</w:t>
      </w:r>
      <w:r w:rsidRPr="004C6940">
        <w:rPr>
          <w:rFonts w:ascii="Arial" w:hAnsi="Arial" w:cs="Arial"/>
          <w:i/>
          <w:color w:val="0070C0"/>
          <w:sz w:val="22"/>
          <w:szCs w:val="22"/>
          <w:lang w:eastAsia="ko-KR"/>
        </w:rPr>
        <w:t>N</w:t>
      </w:r>
      <w:r w:rsidRPr="004C6940">
        <w:rPr>
          <w:rFonts w:ascii="Arial" w:hAnsi="Arial" w:cs="Arial"/>
          <w:i/>
          <w:color w:val="0070C0"/>
          <w:sz w:val="22"/>
          <w:szCs w:val="22"/>
          <w:vertAlign w:val="subscript"/>
          <w:lang w:eastAsia="ko-KR"/>
        </w:rPr>
        <w:t>UE</w:t>
      </w:r>
    </w:p>
    <w:p w14:paraId="25E23708" w14:textId="77777777" w:rsidR="00EB1395" w:rsidRPr="004C6940" w:rsidRDefault="00EB1395" w:rsidP="00E37E2A">
      <w:pPr>
        <w:ind w:leftChars="425" w:left="850"/>
        <w:jc w:val="both"/>
        <w:rPr>
          <w:rFonts w:ascii="Arial" w:hAnsi="Arial" w:cs="Arial"/>
          <w:i/>
          <w:color w:val="0070C0"/>
          <w:sz w:val="22"/>
          <w:szCs w:val="22"/>
          <w:lang w:eastAsia="ko-KR"/>
        </w:rPr>
      </w:pPr>
      <w:r w:rsidRPr="004C6940">
        <w:rPr>
          <w:rFonts w:ascii="Arial" w:hAnsi="Arial" w:cs="Arial"/>
          <w:i/>
          <w:color w:val="0070C0"/>
          <w:sz w:val="22"/>
          <w:szCs w:val="22"/>
          <w:lang w:eastAsia="ko-KR"/>
        </w:rPr>
        <w:t>β is probability of failure on one backhaul link</w:t>
      </w:r>
    </w:p>
    <w:p w14:paraId="686B95A4" w14:textId="5163DA57" w:rsidR="00EB1395" w:rsidRPr="004C6940" w:rsidRDefault="00E37E2A" w:rsidP="00E37E2A">
      <w:pPr>
        <w:ind w:leftChars="425" w:left="850"/>
        <w:jc w:val="both"/>
        <w:rPr>
          <w:rFonts w:ascii="Arial" w:hAnsi="Arial" w:cs="Arial"/>
          <w:i/>
          <w:color w:val="0070C0"/>
          <w:sz w:val="22"/>
          <w:szCs w:val="22"/>
          <w:lang w:eastAsia="ko-KR"/>
        </w:rPr>
      </w:pPr>
      <w:r>
        <w:rPr>
          <w:rFonts w:ascii="Arial" w:hAnsi="Arial" w:cs="Arial"/>
          <w:i/>
          <w:color w:val="0070C0"/>
          <w:sz w:val="22"/>
          <w:szCs w:val="22"/>
          <w:lang w:eastAsia="ko-KR"/>
        </w:rPr>
        <w:t>BH</w:t>
      </w:r>
      <w:r w:rsidR="004C6940" w:rsidRPr="004C6940">
        <w:rPr>
          <w:rFonts w:ascii="Arial" w:hAnsi="Arial" w:cs="Arial"/>
          <w:i/>
          <w:color w:val="0070C0"/>
          <w:sz w:val="22"/>
          <w:szCs w:val="22"/>
          <w:lang w:eastAsia="ko-KR"/>
        </w:rPr>
        <w:t>N</w:t>
      </w:r>
      <w:r w:rsidR="004C6940" w:rsidRPr="004C6940">
        <w:rPr>
          <w:rFonts w:ascii="Arial" w:hAnsi="Arial" w:cs="Arial"/>
          <w:i/>
          <w:color w:val="0070C0"/>
          <w:sz w:val="22"/>
          <w:szCs w:val="22"/>
          <w:vertAlign w:val="subscript"/>
          <w:lang w:eastAsia="ko-KR"/>
        </w:rPr>
        <w:t>UE</w:t>
      </w:r>
      <w:r w:rsidR="004C6940" w:rsidRPr="004C6940">
        <w:rPr>
          <w:rFonts w:ascii="Arial" w:hAnsi="Arial" w:cs="Arial"/>
          <w:i/>
          <w:color w:val="0070C0"/>
          <w:sz w:val="22"/>
          <w:szCs w:val="22"/>
          <w:lang w:eastAsia="ko-KR"/>
        </w:rPr>
        <w:t xml:space="preserve"> is t</w:t>
      </w:r>
      <w:r w:rsidR="00EB1395" w:rsidRPr="004C6940">
        <w:rPr>
          <w:rFonts w:ascii="Arial" w:hAnsi="Arial" w:cs="Arial"/>
          <w:i/>
          <w:color w:val="0070C0"/>
          <w:sz w:val="22"/>
          <w:szCs w:val="22"/>
          <w:lang w:eastAsia="ko-KR"/>
        </w:rPr>
        <w:t xml:space="preserve">he number of backhaul links between access IAB-node and IAB-donor </w:t>
      </w:r>
      <w:r w:rsidR="004C6940" w:rsidRPr="004C6940">
        <w:rPr>
          <w:rFonts w:ascii="Arial" w:hAnsi="Arial" w:cs="Arial"/>
          <w:i/>
          <w:color w:val="0070C0"/>
          <w:sz w:val="22"/>
          <w:szCs w:val="22"/>
          <w:lang w:eastAsia="ko-KR"/>
        </w:rPr>
        <w:t>for a UE</w:t>
      </w:r>
    </w:p>
    <w:p w14:paraId="10C68346" w14:textId="77777777" w:rsidR="00EB1395" w:rsidRDefault="00EB1395" w:rsidP="001B5197">
      <w:pPr>
        <w:jc w:val="both"/>
        <w:rPr>
          <w:rFonts w:ascii="Arial" w:hAnsi="Arial" w:cs="Arial"/>
          <w:sz w:val="22"/>
          <w:szCs w:val="22"/>
          <w:lang w:eastAsia="ko-KR"/>
        </w:rPr>
      </w:pPr>
    </w:p>
    <w:p w14:paraId="450632E4" w14:textId="7ED004A3" w:rsidR="006E2270" w:rsidRDefault="006E2270" w:rsidP="006E2270">
      <w:pPr>
        <w:jc w:val="both"/>
        <w:rPr>
          <w:rFonts w:ascii="Arial" w:hAnsi="Arial" w:cs="Arial"/>
          <w:b/>
          <w:sz w:val="22"/>
          <w:szCs w:val="22"/>
        </w:rPr>
      </w:pPr>
      <w:r>
        <w:rPr>
          <w:rFonts w:ascii="Arial" w:hAnsi="Arial" w:cs="Arial"/>
          <w:b/>
          <w:sz w:val="22"/>
          <w:szCs w:val="22"/>
        </w:rPr>
        <w:t xml:space="preserve">Observation </w:t>
      </w:r>
      <w:r w:rsidR="00695D39">
        <w:rPr>
          <w:rFonts w:ascii="Arial" w:hAnsi="Arial" w:cs="Arial"/>
          <w:b/>
          <w:sz w:val="22"/>
          <w:szCs w:val="22"/>
        </w:rPr>
        <w:t>3</w:t>
      </w:r>
      <w:r>
        <w:rPr>
          <w:rFonts w:ascii="Arial" w:hAnsi="Arial" w:cs="Arial"/>
          <w:b/>
          <w:sz w:val="22"/>
          <w:szCs w:val="22"/>
        </w:rPr>
        <w:t>:</w:t>
      </w:r>
      <w:r w:rsidRPr="00DB23C5">
        <w:rPr>
          <w:rFonts w:ascii="Arial" w:hAnsi="Arial" w:cs="Arial"/>
          <w:b/>
          <w:sz w:val="22"/>
          <w:szCs w:val="22"/>
        </w:rPr>
        <w:t xml:space="preserve"> </w:t>
      </w:r>
      <w:r w:rsidR="00237035" w:rsidRPr="00F73CBA">
        <w:rPr>
          <w:rFonts w:ascii="Arial" w:hAnsi="Arial" w:cs="Arial"/>
          <w:b/>
          <w:sz w:val="22"/>
          <w:szCs w:val="22"/>
        </w:rPr>
        <w:t xml:space="preserve">Probability of UL data loss for a </w:t>
      </w:r>
      <w:r w:rsidR="00237035" w:rsidRPr="00793A60">
        <w:rPr>
          <w:rFonts w:ascii="Arial" w:hAnsi="Arial" w:cs="Arial"/>
          <w:b/>
          <w:sz w:val="22"/>
          <w:szCs w:val="22"/>
        </w:rPr>
        <w:t>UE depen</w:t>
      </w:r>
      <w:r w:rsidR="00237035" w:rsidRPr="00F73CBA">
        <w:rPr>
          <w:rFonts w:ascii="Arial" w:hAnsi="Arial" w:cs="Arial"/>
          <w:b/>
          <w:sz w:val="22"/>
          <w:szCs w:val="22"/>
        </w:rPr>
        <w:t xml:space="preserve">ds on </w:t>
      </w:r>
      <w:r w:rsidR="002B18C5" w:rsidRPr="00F73CBA">
        <w:rPr>
          <w:rFonts w:ascii="Arial" w:hAnsi="Arial" w:cs="Arial"/>
          <w:b/>
          <w:sz w:val="22"/>
          <w:szCs w:val="22"/>
        </w:rPr>
        <w:t xml:space="preserve">the number of backhaul links between </w:t>
      </w:r>
      <w:r w:rsidR="002B18C5">
        <w:rPr>
          <w:rFonts w:ascii="Arial" w:hAnsi="Arial" w:cs="Arial"/>
          <w:b/>
          <w:sz w:val="22"/>
          <w:szCs w:val="22"/>
        </w:rPr>
        <w:t xml:space="preserve">UE’s </w:t>
      </w:r>
      <w:r w:rsidR="002B18C5" w:rsidRPr="00F73CBA">
        <w:rPr>
          <w:rFonts w:ascii="Arial" w:hAnsi="Arial" w:cs="Arial"/>
          <w:b/>
          <w:sz w:val="22"/>
          <w:szCs w:val="22"/>
        </w:rPr>
        <w:t>access IAB-node and IAB-donor</w:t>
      </w:r>
      <w:r w:rsidR="002B18C5">
        <w:rPr>
          <w:rFonts w:ascii="Arial" w:hAnsi="Arial" w:cs="Arial"/>
          <w:b/>
          <w:sz w:val="22"/>
          <w:szCs w:val="22"/>
        </w:rPr>
        <w:t xml:space="preserve"> </w:t>
      </w:r>
      <w:r w:rsidR="00793A60" w:rsidRPr="00793A60">
        <w:rPr>
          <w:rFonts w:ascii="Arial" w:hAnsi="Arial" w:cs="Arial"/>
          <w:b/>
          <w:sz w:val="22"/>
          <w:szCs w:val="22"/>
          <w:lang w:eastAsia="ko-KR"/>
        </w:rPr>
        <w:t>(</w:t>
      </w:r>
      <w:r w:rsidR="00A01F0E">
        <w:rPr>
          <w:rFonts w:ascii="Arial" w:hAnsi="Arial" w:cs="Arial" w:hint="eastAsia"/>
          <w:b/>
          <w:i/>
          <w:color w:val="0070C0"/>
          <w:sz w:val="22"/>
          <w:szCs w:val="22"/>
          <w:lang w:eastAsia="ko-KR"/>
        </w:rPr>
        <w:t>B</w:t>
      </w:r>
      <w:r w:rsidR="00A01F0E">
        <w:rPr>
          <w:rFonts w:ascii="Arial" w:hAnsi="Arial" w:cs="Arial"/>
          <w:b/>
          <w:i/>
          <w:color w:val="0070C0"/>
          <w:sz w:val="22"/>
          <w:szCs w:val="22"/>
          <w:lang w:eastAsia="ko-KR"/>
        </w:rPr>
        <w:t>H</w:t>
      </w:r>
      <w:r w:rsidR="00793A60" w:rsidRPr="00793A60">
        <w:rPr>
          <w:rFonts w:ascii="Arial" w:hAnsi="Arial" w:cs="Arial"/>
          <w:b/>
          <w:i/>
          <w:color w:val="0070C0"/>
          <w:sz w:val="22"/>
          <w:szCs w:val="22"/>
          <w:lang w:eastAsia="ko-KR"/>
        </w:rPr>
        <w:t>N</w:t>
      </w:r>
      <w:r w:rsidR="00793A60" w:rsidRPr="00793A60">
        <w:rPr>
          <w:rFonts w:ascii="Arial" w:hAnsi="Arial" w:cs="Arial"/>
          <w:b/>
          <w:i/>
          <w:color w:val="0070C0"/>
          <w:sz w:val="22"/>
          <w:szCs w:val="22"/>
          <w:vertAlign w:val="subscript"/>
          <w:lang w:eastAsia="ko-KR"/>
        </w:rPr>
        <w:t>UE</w:t>
      </w:r>
      <w:r w:rsidR="00793A60" w:rsidRPr="00793A60">
        <w:rPr>
          <w:rFonts w:ascii="Arial" w:hAnsi="Arial" w:cs="Arial"/>
          <w:b/>
          <w:sz w:val="22"/>
          <w:szCs w:val="22"/>
          <w:lang w:eastAsia="ko-KR"/>
        </w:rPr>
        <w:t>)</w:t>
      </w:r>
      <w:r w:rsidR="00793A60">
        <w:rPr>
          <w:rFonts w:ascii="Arial" w:hAnsi="Arial" w:cs="Arial"/>
          <w:sz w:val="22"/>
          <w:szCs w:val="22"/>
          <w:lang w:eastAsia="ko-KR"/>
        </w:rPr>
        <w:t xml:space="preserve"> </w:t>
      </w:r>
      <w:r w:rsidR="002B18C5">
        <w:rPr>
          <w:rFonts w:ascii="Arial" w:hAnsi="Arial" w:cs="Arial"/>
          <w:b/>
          <w:sz w:val="22"/>
          <w:szCs w:val="22"/>
        </w:rPr>
        <w:t xml:space="preserve">as well as </w:t>
      </w:r>
      <w:r w:rsidR="00237035" w:rsidRPr="00F73CBA">
        <w:rPr>
          <w:rFonts w:ascii="Arial" w:hAnsi="Arial" w:cs="Arial"/>
          <w:b/>
          <w:sz w:val="22"/>
          <w:szCs w:val="22"/>
        </w:rPr>
        <w:t>probability of failure on one backhaul link</w:t>
      </w:r>
      <w:r w:rsidR="00793A60">
        <w:rPr>
          <w:rFonts w:ascii="Arial" w:hAnsi="Arial" w:cs="Arial"/>
          <w:b/>
          <w:sz w:val="22"/>
          <w:szCs w:val="22"/>
        </w:rPr>
        <w:t xml:space="preserve"> </w:t>
      </w:r>
      <w:r w:rsidR="00793A60" w:rsidRPr="00793A60">
        <w:rPr>
          <w:rFonts w:ascii="Arial" w:hAnsi="Arial" w:cs="Arial"/>
          <w:b/>
          <w:sz w:val="22"/>
          <w:szCs w:val="22"/>
          <w:lang w:eastAsia="ko-KR"/>
        </w:rPr>
        <w:t>(</w:t>
      </w:r>
      <w:r w:rsidR="00793A60" w:rsidRPr="00793A60">
        <w:rPr>
          <w:rFonts w:ascii="Arial" w:hAnsi="Arial" w:cs="Arial"/>
          <w:b/>
          <w:i/>
          <w:color w:val="0070C0"/>
          <w:sz w:val="22"/>
          <w:szCs w:val="22"/>
          <w:lang w:eastAsia="ko-KR"/>
        </w:rPr>
        <w:t>β</w:t>
      </w:r>
      <w:r w:rsidR="00793A60" w:rsidRPr="00793A60">
        <w:rPr>
          <w:rFonts w:ascii="Arial" w:hAnsi="Arial" w:cs="Arial"/>
          <w:b/>
          <w:sz w:val="22"/>
          <w:szCs w:val="22"/>
          <w:lang w:eastAsia="ko-KR"/>
        </w:rPr>
        <w:t>)</w:t>
      </w:r>
      <w:r w:rsidR="002B18C5">
        <w:rPr>
          <w:rFonts w:ascii="Arial" w:hAnsi="Arial" w:cs="Arial"/>
          <w:b/>
          <w:sz w:val="22"/>
          <w:szCs w:val="22"/>
        </w:rPr>
        <w:t>.</w:t>
      </w:r>
    </w:p>
    <w:p w14:paraId="1FABD58B" w14:textId="77777777" w:rsidR="00C22FEF" w:rsidRDefault="00C22FEF" w:rsidP="001B5197">
      <w:pPr>
        <w:jc w:val="both"/>
        <w:rPr>
          <w:rFonts w:ascii="Arial" w:hAnsi="Arial" w:cs="Arial"/>
          <w:sz w:val="22"/>
          <w:szCs w:val="22"/>
          <w:lang w:eastAsia="ko-KR"/>
        </w:rPr>
      </w:pPr>
    </w:p>
    <w:p w14:paraId="52DDE9D2" w14:textId="043F6AF0" w:rsidR="00793A60" w:rsidRDefault="00793A60" w:rsidP="001B5197">
      <w:pPr>
        <w:jc w:val="both"/>
        <w:rPr>
          <w:rFonts w:ascii="Arial" w:hAnsi="Arial" w:cs="Arial"/>
          <w:sz w:val="22"/>
          <w:szCs w:val="22"/>
          <w:lang w:eastAsia="ko-KR"/>
        </w:rPr>
      </w:pPr>
      <w:r>
        <w:rPr>
          <w:rFonts w:ascii="Arial" w:hAnsi="Arial" w:cs="Arial" w:hint="eastAsia"/>
          <w:sz w:val="22"/>
          <w:szCs w:val="22"/>
          <w:lang w:eastAsia="ko-KR"/>
        </w:rPr>
        <w:t xml:space="preserve">Based on these </w:t>
      </w:r>
      <w:r>
        <w:rPr>
          <w:rFonts w:ascii="Arial" w:hAnsi="Arial" w:cs="Arial"/>
          <w:sz w:val="22"/>
          <w:szCs w:val="22"/>
          <w:lang w:eastAsia="ko-KR"/>
        </w:rPr>
        <w:t>o</w:t>
      </w:r>
      <w:r w:rsidRPr="00793A60">
        <w:rPr>
          <w:rFonts w:ascii="Arial" w:hAnsi="Arial" w:cs="Arial"/>
          <w:sz w:val="22"/>
          <w:szCs w:val="22"/>
          <w:lang w:eastAsia="ko-KR"/>
        </w:rPr>
        <w:t>bservations</w:t>
      </w:r>
      <w:r w:rsidR="007D459A">
        <w:rPr>
          <w:rFonts w:ascii="Arial" w:hAnsi="Arial" w:cs="Arial"/>
          <w:sz w:val="22"/>
          <w:szCs w:val="22"/>
          <w:lang w:eastAsia="ko-KR"/>
        </w:rPr>
        <w:t xml:space="preserve"> that</w:t>
      </w:r>
      <w:r w:rsidRPr="00793A60">
        <w:rPr>
          <w:rFonts w:ascii="Arial" w:hAnsi="Arial" w:cs="Arial"/>
          <w:sz w:val="22"/>
          <w:szCs w:val="22"/>
          <w:lang w:eastAsia="ko-KR"/>
        </w:rPr>
        <w:t xml:space="preserve"> </w:t>
      </w:r>
      <w:r w:rsidR="007D459A">
        <w:rPr>
          <w:rFonts w:ascii="Arial" w:hAnsi="Arial" w:cs="Arial"/>
          <w:sz w:val="22"/>
          <w:szCs w:val="22"/>
          <w:lang w:eastAsia="ko-KR"/>
        </w:rPr>
        <w:t>the p</w:t>
      </w:r>
      <w:r w:rsidRPr="007D459A">
        <w:rPr>
          <w:rFonts w:ascii="Arial" w:hAnsi="Arial" w:cs="Arial"/>
          <w:sz w:val="22"/>
          <w:szCs w:val="22"/>
          <w:lang w:eastAsia="ko-KR"/>
        </w:rPr>
        <w:t xml:space="preserve">robability of UL data loss </w:t>
      </w:r>
      <w:r w:rsidR="007D459A" w:rsidRPr="007D459A">
        <w:rPr>
          <w:rFonts w:ascii="Arial" w:hAnsi="Arial" w:cs="Arial"/>
          <w:sz w:val="22"/>
          <w:szCs w:val="22"/>
          <w:lang w:eastAsia="ko-KR"/>
        </w:rPr>
        <w:t xml:space="preserve">is not </w:t>
      </w:r>
      <w:r w:rsidRPr="007D459A">
        <w:rPr>
          <w:rFonts w:ascii="Arial" w:hAnsi="Arial" w:cs="Arial"/>
          <w:sz w:val="22"/>
          <w:szCs w:val="22"/>
          <w:lang w:eastAsia="ko-KR"/>
        </w:rPr>
        <w:t>low</w:t>
      </w:r>
      <w:r w:rsidR="007D459A" w:rsidRPr="007D459A">
        <w:rPr>
          <w:rFonts w:ascii="Arial" w:hAnsi="Arial" w:cs="Arial"/>
          <w:sz w:val="22"/>
          <w:szCs w:val="22"/>
          <w:lang w:eastAsia="ko-KR"/>
        </w:rPr>
        <w:t xml:space="preserve"> and </w:t>
      </w:r>
      <w:r w:rsidR="00B35D80">
        <w:rPr>
          <w:rFonts w:ascii="Arial" w:hAnsi="Arial" w:cs="Arial"/>
          <w:sz w:val="22"/>
          <w:szCs w:val="22"/>
          <w:lang w:eastAsia="ko-KR"/>
        </w:rPr>
        <w:t xml:space="preserve">lots of </w:t>
      </w:r>
      <w:r w:rsidR="007D459A" w:rsidRPr="007D459A">
        <w:rPr>
          <w:rFonts w:ascii="Arial" w:hAnsi="Arial" w:cs="Arial"/>
          <w:sz w:val="22"/>
          <w:szCs w:val="22"/>
          <w:lang w:eastAsia="ko-KR"/>
        </w:rPr>
        <w:t>UEs experience UL data loss</w:t>
      </w:r>
      <w:r w:rsidR="007D459A">
        <w:rPr>
          <w:rFonts w:ascii="Arial" w:hAnsi="Arial" w:cs="Arial"/>
          <w:sz w:val="22"/>
          <w:szCs w:val="22"/>
          <w:lang w:eastAsia="ko-KR"/>
        </w:rPr>
        <w:t xml:space="preserve">, we think that </w:t>
      </w:r>
      <w:r w:rsidR="007D459A" w:rsidRPr="0033480A">
        <w:rPr>
          <w:rFonts w:ascii="Arial" w:hAnsi="Arial" w:cs="Arial"/>
          <w:sz w:val="22"/>
          <w:szCs w:val="22"/>
          <w:lang w:eastAsia="ko-KR"/>
        </w:rPr>
        <w:t xml:space="preserve">enhancements </w:t>
      </w:r>
      <w:r w:rsidR="007D459A">
        <w:rPr>
          <w:rFonts w:ascii="Arial" w:hAnsi="Arial" w:cs="Arial"/>
          <w:sz w:val="22"/>
          <w:szCs w:val="22"/>
          <w:lang w:eastAsia="ko-KR"/>
        </w:rPr>
        <w:t>for lossless data delivery is needed.</w:t>
      </w:r>
    </w:p>
    <w:p w14:paraId="24F5BCE8" w14:textId="77777777" w:rsidR="007D459A" w:rsidRDefault="007D459A" w:rsidP="001B5197">
      <w:pPr>
        <w:jc w:val="both"/>
        <w:rPr>
          <w:rFonts w:ascii="Arial" w:hAnsi="Arial" w:cs="Arial"/>
          <w:sz w:val="22"/>
          <w:szCs w:val="22"/>
          <w:lang w:eastAsia="ko-KR"/>
        </w:rPr>
      </w:pPr>
    </w:p>
    <w:p w14:paraId="3D27ABA1" w14:textId="3619ED01" w:rsidR="007D459A" w:rsidRDefault="007D459A" w:rsidP="007D459A">
      <w:pPr>
        <w:jc w:val="both"/>
        <w:rPr>
          <w:rFonts w:ascii="Arial" w:hAnsi="Arial" w:cs="Arial"/>
          <w:b/>
          <w:sz w:val="22"/>
          <w:szCs w:val="22"/>
        </w:rPr>
      </w:pPr>
      <w:r>
        <w:rPr>
          <w:rFonts w:ascii="Arial" w:hAnsi="Arial" w:cs="Arial"/>
          <w:b/>
          <w:sz w:val="22"/>
          <w:szCs w:val="22"/>
        </w:rPr>
        <w:t>Proposal 1:</w:t>
      </w:r>
      <w:r w:rsidRPr="00DB23C5">
        <w:rPr>
          <w:rFonts w:ascii="Arial" w:hAnsi="Arial" w:cs="Arial"/>
          <w:b/>
          <w:sz w:val="22"/>
          <w:szCs w:val="22"/>
        </w:rPr>
        <w:t xml:space="preserve"> </w:t>
      </w:r>
      <w:r w:rsidR="00B82C8A">
        <w:rPr>
          <w:rFonts w:ascii="Arial" w:hAnsi="Arial" w:cs="Arial"/>
          <w:b/>
          <w:sz w:val="22"/>
          <w:szCs w:val="22"/>
        </w:rPr>
        <w:t>New m</w:t>
      </w:r>
      <w:r>
        <w:rPr>
          <w:rFonts w:ascii="Arial" w:hAnsi="Arial" w:cs="Arial"/>
          <w:b/>
          <w:sz w:val="22"/>
          <w:szCs w:val="22"/>
        </w:rPr>
        <w:t xml:space="preserve">echanism is needed to support </w:t>
      </w:r>
      <w:r w:rsidRPr="007D459A">
        <w:rPr>
          <w:rFonts w:ascii="Arial" w:hAnsi="Arial" w:cs="Arial"/>
          <w:b/>
          <w:sz w:val="22"/>
          <w:szCs w:val="22"/>
        </w:rPr>
        <w:t>lossless E2E data delivery in IAB system.</w:t>
      </w:r>
    </w:p>
    <w:p w14:paraId="2E6CC5E3" w14:textId="77777777" w:rsidR="00020771" w:rsidRDefault="00020771" w:rsidP="007D459A">
      <w:pPr>
        <w:jc w:val="both"/>
        <w:rPr>
          <w:rFonts w:ascii="Arial" w:hAnsi="Arial" w:cs="Arial"/>
          <w:b/>
          <w:sz w:val="22"/>
          <w:szCs w:val="22"/>
        </w:rPr>
      </w:pPr>
    </w:p>
    <w:p w14:paraId="4378912D" w14:textId="1BA4D16B" w:rsidR="00F82156" w:rsidRPr="008F3B62" w:rsidRDefault="00D44A48" w:rsidP="00F82156">
      <w:pPr>
        <w:jc w:val="both"/>
        <w:rPr>
          <w:rFonts w:ascii="Arial" w:hAnsi="Arial" w:cs="Arial"/>
          <w:sz w:val="22"/>
          <w:szCs w:val="22"/>
          <w:lang w:eastAsia="ko-KR"/>
        </w:rPr>
      </w:pPr>
      <w:r w:rsidRPr="008F3B62">
        <w:rPr>
          <w:rFonts w:ascii="Arial" w:hAnsi="Arial" w:cs="Arial"/>
          <w:sz w:val="22"/>
          <w:szCs w:val="22"/>
          <w:lang w:eastAsia="ko-KR"/>
        </w:rPr>
        <w:t>TR 38.874</w:t>
      </w:r>
      <w:r>
        <w:rPr>
          <w:rFonts w:ascii="Arial" w:hAnsi="Arial" w:cs="Arial"/>
          <w:sz w:val="22"/>
          <w:szCs w:val="22"/>
          <w:lang w:eastAsia="ko-KR"/>
        </w:rPr>
        <w:t xml:space="preserve"> has described </w:t>
      </w:r>
      <w:r w:rsidR="00F82156">
        <w:rPr>
          <w:rFonts w:ascii="Arial" w:hAnsi="Arial" w:cs="Arial"/>
          <w:sz w:val="22"/>
          <w:szCs w:val="22"/>
          <w:lang w:eastAsia="ko-KR"/>
        </w:rPr>
        <w:t xml:space="preserve">the following three </w:t>
      </w:r>
      <w:r w:rsidR="00F82156" w:rsidRPr="00BD2216">
        <w:rPr>
          <w:rFonts w:ascii="Arial" w:hAnsi="Arial" w:cs="Arial"/>
          <w:sz w:val="22"/>
          <w:szCs w:val="22"/>
          <w:lang w:eastAsia="ko-KR"/>
        </w:rPr>
        <w:t>mechanisms</w:t>
      </w:r>
      <w:r>
        <w:rPr>
          <w:rFonts w:ascii="Arial" w:hAnsi="Arial" w:cs="Arial"/>
          <w:sz w:val="22"/>
          <w:szCs w:val="22"/>
          <w:lang w:eastAsia="ko-KR"/>
        </w:rPr>
        <w:t xml:space="preserve"> for the </w:t>
      </w:r>
      <w:r w:rsidRPr="00D44A48">
        <w:rPr>
          <w:rFonts w:ascii="Arial" w:hAnsi="Arial" w:cs="Arial"/>
          <w:sz w:val="22"/>
          <w:szCs w:val="22"/>
          <w:lang w:eastAsia="ko-KR"/>
        </w:rPr>
        <w:t>lossless E2E data delivery</w:t>
      </w:r>
      <w:r w:rsidR="00F82156" w:rsidRPr="00BD2216">
        <w:rPr>
          <w:rFonts w:ascii="Arial" w:hAnsi="Arial" w:cs="Arial"/>
          <w:sz w:val="22"/>
          <w:szCs w:val="22"/>
          <w:lang w:eastAsia="ko-KR"/>
        </w:rPr>
        <w:t>:</w:t>
      </w:r>
    </w:p>
    <w:p w14:paraId="03665108" w14:textId="77777777" w:rsidR="00F82156" w:rsidRPr="008F3B62" w:rsidRDefault="00F82156" w:rsidP="00F82156">
      <w:pPr>
        <w:pStyle w:val="afa"/>
        <w:numPr>
          <w:ilvl w:val="0"/>
          <w:numId w:val="26"/>
        </w:numPr>
        <w:ind w:leftChars="0"/>
        <w:rPr>
          <w:rFonts w:ascii="Arial" w:hAnsi="Arial" w:cs="Arial"/>
          <w:sz w:val="22"/>
        </w:rPr>
      </w:pPr>
      <w:r>
        <w:rPr>
          <w:rFonts w:ascii="Arial" w:hAnsi="Arial" w:cs="Arial"/>
          <w:sz w:val="22"/>
        </w:rPr>
        <w:t xml:space="preserve">Option #1: </w:t>
      </w:r>
      <w:r w:rsidRPr="00BD2216">
        <w:rPr>
          <w:rFonts w:ascii="Arial" w:hAnsi="Arial" w:cs="Arial"/>
          <w:sz w:val="22"/>
        </w:rPr>
        <w:t>Modification of PDCP protocol/procedures</w:t>
      </w:r>
      <w:r w:rsidRPr="008F3B62">
        <w:rPr>
          <w:rFonts w:ascii="Arial" w:hAnsi="Arial" w:cs="Arial"/>
          <w:sz w:val="22"/>
        </w:rPr>
        <w:t>;</w:t>
      </w:r>
    </w:p>
    <w:p w14:paraId="073F3FAE" w14:textId="77777777" w:rsidR="00F82156" w:rsidRPr="00BD2216" w:rsidRDefault="00F82156" w:rsidP="00F82156">
      <w:pPr>
        <w:pStyle w:val="afa"/>
        <w:numPr>
          <w:ilvl w:val="0"/>
          <w:numId w:val="26"/>
        </w:numPr>
        <w:ind w:leftChars="0"/>
        <w:rPr>
          <w:rFonts w:ascii="Arial" w:hAnsi="Arial" w:cs="Arial"/>
          <w:sz w:val="22"/>
        </w:rPr>
      </w:pPr>
      <w:r>
        <w:rPr>
          <w:rFonts w:ascii="Arial" w:hAnsi="Arial" w:cs="Arial"/>
          <w:sz w:val="22"/>
        </w:rPr>
        <w:t xml:space="preserve">Option #2: </w:t>
      </w:r>
      <w:r w:rsidRPr="00BD2216">
        <w:rPr>
          <w:rFonts w:ascii="Arial" w:hAnsi="Arial" w:cs="Arial"/>
          <w:sz w:val="22"/>
        </w:rPr>
        <w:t>Rerouting of PDCP PDUs buffered on intermediate IAB-nodes</w:t>
      </w:r>
      <w:r>
        <w:rPr>
          <w:rFonts w:ascii="Arial" w:hAnsi="Arial" w:cs="Arial"/>
          <w:sz w:val="22"/>
        </w:rPr>
        <w:t>;</w:t>
      </w:r>
    </w:p>
    <w:p w14:paraId="207AAA4A" w14:textId="77777777" w:rsidR="00F82156" w:rsidRPr="00BD2216" w:rsidRDefault="00F82156" w:rsidP="00F82156">
      <w:pPr>
        <w:pStyle w:val="afa"/>
        <w:numPr>
          <w:ilvl w:val="0"/>
          <w:numId w:val="26"/>
        </w:numPr>
        <w:ind w:leftChars="0"/>
        <w:rPr>
          <w:rFonts w:ascii="Arial" w:hAnsi="Arial" w:cs="Arial"/>
          <w:sz w:val="22"/>
        </w:rPr>
      </w:pPr>
      <w:r w:rsidRPr="00BD2216">
        <w:rPr>
          <w:rFonts w:ascii="Arial" w:hAnsi="Arial" w:cs="Arial"/>
          <w:sz w:val="22"/>
        </w:rPr>
        <w:t>Option #3: Introducing UL status delivery.</w:t>
      </w:r>
    </w:p>
    <w:p w14:paraId="5DAFFC8D" w14:textId="77777777" w:rsidR="00F82156" w:rsidRPr="00020771" w:rsidRDefault="00F82156" w:rsidP="007D459A">
      <w:pPr>
        <w:jc w:val="both"/>
        <w:rPr>
          <w:rFonts w:ascii="Arial" w:hAnsi="Arial" w:cs="Arial"/>
          <w:b/>
          <w:sz w:val="22"/>
          <w:szCs w:val="22"/>
        </w:rPr>
      </w:pPr>
    </w:p>
    <w:p w14:paraId="102475F1" w14:textId="36E8BF5E" w:rsidR="00D44A48" w:rsidRDefault="004A34D8" w:rsidP="00D44A48">
      <w:pPr>
        <w:pStyle w:val="B1"/>
        <w:ind w:left="0" w:firstLine="0"/>
        <w:jc w:val="both"/>
        <w:rPr>
          <w:rFonts w:ascii="Arial" w:hAnsi="Arial" w:cs="Arial"/>
          <w:sz w:val="22"/>
          <w:lang w:eastAsia="ko-KR"/>
        </w:rPr>
      </w:pPr>
      <w:r>
        <w:rPr>
          <w:rFonts w:ascii="Arial" w:hAnsi="Arial" w:cs="Arial"/>
          <w:sz w:val="22"/>
          <w:lang w:eastAsia="ko-KR"/>
        </w:rPr>
        <w:t>O</w:t>
      </w:r>
      <w:r w:rsidR="00D44A48" w:rsidRPr="0015654F">
        <w:rPr>
          <w:rFonts w:ascii="Arial" w:hAnsi="Arial" w:cs="Arial" w:hint="eastAsia"/>
          <w:sz w:val="22"/>
          <w:lang w:eastAsia="ko-KR"/>
        </w:rPr>
        <w:t xml:space="preserve">ption #1 </w:t>
      </w:r>
      <w:r w:rsidR="00D44A48">
        <w:rPr>
          <w:rFonts w:ascii="Arial" w:hAnsi="Arial" w:cs="Arial"/>
          <w:sz w:val="22"/>
          <w:lang w:eastAsia="ko-KR"/>
        </w:rPr>
        <w:t xml:space="preserve">cannot be applicable to Rel-15 UE and may lead to </w:t>
      </w:r>
      <w:r w:rsidR="00D44A48" w:rsidRPr="0015654F">
        <w:rPr>
          <w:rFonts w:ascii="Arial" w:hAnsi="Arial" w:cs="Arial"/>
          <w:sz w:val="22"/>
          <w:lang w:eastAsia="ko-KR"/>
        </w:rPr>
        <w:t>data loss</w:t>
      </w:r>
      <w:r w:rsidR="00D44A48">
        <w:rPr>
          <w:rFonts w:ascii="Arial" w:hAnsi="Arial" w:cs="Arial"/>
          <w:sz w:val="22"/>
          <w:lang w:eastAsia="ko-KR"/>
        </w:rPr>
        <w:t xml:space="preserve"> for Rel-15 UE’s UL traffic. There would be a lot of Rel-15 UEs experiencing the data loss. </w:t>
      </w:r>
      <w:r w:rsidR="006A24D1">
        <w:rPr>
          <w:rFonts w:ascii="Arial" w:hAnsi="Arial" w:cs="Arial"/>
          <w:sz w:val="22"/>
          <w:lang w:eastAsia="ko-KR"/>
        </w:rPr>
        <w:t xml:space="preserve">For example, </w:t>
      </w:r>
      <w:r w:rsidR="00D44A48">
        <w:rPr>
          <w:rFonts w:ascii="Arial" w:hAnsi="Arial" w:cs="Arial"/>
          <w:sz w:val="22"/>
          <w:lang w:eastAsia="ko-KR"/>
        </w:rPr>
        <w:t xml:space="preserve">if </w:t>
      </w:r>
      <w:r w:rsidR="006A24D1">
        <w:rPr>
          <w:rFonts w:ascii="Arial" w:hAnsi="Arial" w:cs="Arial"/>
          <w:sz w:val="22"/>
          <w:lang w:eastAsia="ko-KR"/>
        </w:rPr>
        <w:t>BH RLF happens at an IAB-node</w:t>
      </w:r>
      <w:r w:rsidR="00D44A48">
        <w:rPr>
          <w:rFonts w:ascii="Arial" w:hAnsi="Arial" w:cs="Arial"/>
          <w:sz w:val="22"/>
          <w:lang w:eastAsia="ko-KR"/>
        </w:rPr>
        <w:t xml:space="preserve">, performance of all Rel-15 UEs, who are connected to </w:t>
      </w:r>
      <w:r w:rsidR="006A24D1">
        <w:rPr>
          <w:rFonts w:ascii="Arial" w:hAnsi="Arial" w:cs="Arial"/>
          <w:sz w:val="22"/>
          <w:lang w:eastAsia="ko-KR"/>
        </w:rPr>
        <w:t xml:space="preserve">the IAB-node and </w:t>
      </w:r>
      <w:r w:rsidR="00D44A48">
        <w:rPr>
          <w:rFonts w:ascii="Arial" w:hAnsi="Arial" w:cs="Arial"/>
          <w:sz w:val="22"/>
          <w:lang w:eastAsia="ko-KR"/>
        </w:rPr>
        <w:t>its child node</w:t>
      </w:r>
      <w:r w:rsidR="006A24D1">
        <w:rPr>
          <w:rFonts w:ascii="Arial" w:hAnsi="Arial" w:cs="Arial"/>
          <w:sz w:val="22"/>
          <w:lang w:eastAsia="ko-KR"/>
        </w:rPr>
        <w:t>s</w:t>
      </w:r>
      <w:r w:rsidR="00D44A48">
        <w:rPr>
          <w:rFonts w:ascii="Arial" w:hAnsi="Arial" w:cs="Arial"/>
          <w:sz w:val="22"/>
          <w:lang w:eastAsia="ko-KR"/>
        </w:rPr>
        <w:t>, might decrease.</w:t>
      </w:r>
    </w:p>
    <w:p w14:paraId="052D98FD" w14:textId="77777777" w:rsidR="00D44A48" w:rsidRPr="00D44A48" w:rsidRDefault="00D44A48" w:rsidP="00927DB5">
      <w:pPr>
        <w:jc w:val="both"/>
        <w:rPr>
          <w:rFonts w:ascii="Arial" w:hAnsi="Arial" w:cs="Arial"/>
          <w:sz w:val="22"/>
          <w:szCs w:val="22"/>
          <w:lang w:eastAsia="ko-KR"/>
        </w:rPr>
      </w:pPr>
    </w:p>
    <w:p w14:paraId="4464E59C" w14:textId="20227C1B" w:rsidR="005E5B6C" w:rsidRDefault="005E5B6C" w:rsidP="005E5B6C">
      <w:pPr>
        <w:jc w:val="both"/>
        <w:rPr>
          <w:rFonts w:ascii="Arial" w:hAnsi="Arial" w:cs="Arial"/>
          <w:b/>
          <w:sz w:val="22"/>
          <w:szCs w:val="22"/>
        </w:rPr>
      </w:pPr>
      <w:r>
        <w:rPr>
          <w:rFonts w:ascii="Arial" w:hAnsi="Arial" w:cs="Arial"/>
          <w:b/>
          <w:sz w:val="22"/>
          <w:szCs w:val="22"/>
        </w:rPr>
        <w:t xml:space="preserve">Observation </w:t>
      </w:r>
      <w:r w:rsidR="007478B4">
        <w:rPr>
          <w:rFonts w:ascii="Arial" w:hAnsi="Arial" w:cs="Arial"/>
          <w:b/>
          <w:sz w:val="22"/>
          <w:szCs w:val="22"/>
        </w:rPr>
        <w:t>4</w:t>
      </w:r>
      <w:r>
        <w:rPr>
          <w:rFonts w:ascii="Arial" w:hAnsi="Arial" w:cs="Arial"/>
          <w:b/>
          <w:sz w:val="22"/>
          <w:szCs w:val="22"/>
        </w:rPr>
        <w:t>:</w:t>
      </w:r>
      <w:r w:rsidRPr="00DB23C5">
        <w:rPr>
          <w:rFonts w:ascii="Arial" w:hAnsi="Arial" w:cs="Arial"/>
          <w:b/>
          <w:sz w:val="22"/>
          <w:szCs w:val="22"/>
        </w:rPr>
        <w:t xml:space="preserve"> </w:t>
      </w:r>
      <w:r>
        <w:rPr>
          <w:rFonts w:ascii="Arial" w:hAnsi="Arial" w:cs="Arial"/>
          <w:b/>
          <w:sz w:val="22"/>
          <w:szCs w:val="22"/>
        </w:rPr>
        <w:t xml:space="preserve">Option #1 </w:t>
      </w:r>
      <w:r w:rsidRPr="005E5B6C">
        <w:rPr>
          <w:rFonts w:ascii="Arial" w:hAnsi="Arial" w:cs="Arial"/>
          <w:b/>
          <w:sz w:val="22"/>
          <w:szCs w:val="22"/>
        </w:rPr>
        <w:t xml:space="preserve">cannot </w:t>
      </w:r>
      <w:r>
        <w:rPr>
          <w:rFonts w:ascii="Arial" w:hAnsi="Arial" w:cs="Arial"/>
          <w:b/>
          <w:sz w:val="22"/>
          <w:szCs w:val="22"/>
        </w:rPr>
        <w:t xml:space="preserve">prevent UL </w:t>
      </w:r>
      <w:r w:rsidRPr="007D459A">
        <w:rPr>
          <w:rFonts w:ascii="Arial" w:hAnsi="Arial" w:cs="Arial"/>
          <w:b/>
          <w:sz w:val="22"/>
          <w:szCs w:val="22"/>
        </w:rPr>
        <w:t>data</w:t>
      </w:r>
      <w:r>
        <w:rPr>
          <w:rFonts w:ascii="Arial" w:hAnsi="Arial" w:cs="Arial"/>
          <w:b/>
          <w:sz w:val="22"/>
          <w:szCs w:val="22"/>
        </w:rPr>
        <w:t xml:space="preserve"> loss</w:t>
      </w:r>
      <w:r w:rsidRPr="005E5B6C">
        <w:rPr>
          <w:rFonts w:ascii="Arial" w:hAnsi="Arial" w:cs="Arial"/>
          <w:b/>
          <w:sz w:val="22"/>
          <w:szCs w:val="22"/>
        </w:rPr>
        <w:t xml:space="preserve"> </w:t>
      </w:r>
      <w:r>
        <w:rPr>
          <w:rFonts w:ascii="Arial" w:hAnsi="Arial" w:cs="Arial"/>
          <w:b/>
          <w:sz w:val="22"/>
          <w:szCs w:val="22"/>
        </w:rPr>
        <w:t xml:space="preserve">of </w:t>
      </w:r>
      <w:r w:rsidRPr="005E5B6C">
        <w:rPr>
          <w:rFonts w:ascii="Arial" w:hAnsi="Arial" w:cs="Arial"/>
          <w:b/>
          <w:sz w:val="22"/>
          <w:szCs w:val="22"/>
        </w:rPr>
        <w:t>Rel-15 UE</w:t>
      </w:r>
      <w:r>
        <w:rPr>
          <w:rFonts w:ascii="Arial" w:hAnsi="Arial" w:cs="Arial"/>
          <w:b/>
          <w:sz w:val="22"/>
          <w:szCs w:val="22"/>
        </w:rPr>
        <w:t>s</w:t>
      </w:r>
      <w:r w:rsidRPr="007D459A">
        <w:rPr>
          <w:rFonts w:ascii="Arial" w:hAnsi="Arial" w:cs="Arial"/>
          <w:b/>
          <w:sz w:val="22"/>
          <w:szCs w:val="22"/>
        </w:rPr>
        <w:t>.</w:t>
      </w:r>
    </w:p>
    <w:p w14:paraId="4152D769" w14:textId="77777777" w:rsidR="00D44A48" w:rsidRPr="005E5B6C" w:rsidRDefault="00D44A48" w:rsidP="00927DB5">
      <w:pPr>
        <w:jc w:val="both"/>
        <w:rPr>
          <w:rFonts w:ascii="Arial" w:hAnsi="Arial" w:cs="Arial"/>
          <w:sz w:val="22"/>
          <w:szCs w:val="22"/>
          <w:lang w:eastAsia="ko-KR"/>
        </w:rPr>
      </w:pPr>
    </w:p>
    <w:p w14:paraId="09A4900A" w14:textId="6664EC35" w:rsidR="004A34D8" w:rsidRDefault="004A34D8" w:rsidP="004A34D8">
      <w:pPr>
        <w:pStyle w:val="B1"/>
        <w:ind w:left="0" w:firstLine="0"/>
        <w:jc w:val="both"/>
        <w:rPr>
          <w:rFonts w:ascii="Arial" w:hAnsi="Arial" w:cs="Arial"/>
          <w:sz w:val="22"/>
          <w:lang w:eastAsia="ko-KR"/>
        </w:rPr>
      </w:pPr>
      <w:r>
        <w:rPr>
          <w:rFonts w:ascii="Arial" w:hAnsi="Arial" w:cs="Arial"/>
          <w:sz w:val="22"/>
          <w:lang w:eastAsia="ko-KR"/>
        </w:rPr>
        <w:t>For O</w:t>
      </w:r>
      <w:r w:rsidRPr="0015654F">
        <w:rPr>
          <w:rFonts w:ascii="Arial" w:hAnsi="Arial" w:cs="Arial" w:hint="eastAsia"/>
          <w:sz w:val="22"/>
          <w:lang w:eastAsia="ko-KR"/>
        </w:rPr>
        <w:t>ption #</w:t>
      </w:r>
      <w:r>
        <w:rPr>
          <w:rFonts w:ascii="Arial" w:hAnsi="Arial" w:cs="Arial"/>
          <w:sz w:val="22"/>
          <w:lang w:eastAsia="ko-KR"/>
        </w:rPr>
        <w:t>2,</w:t>
      </w:r>
      <w:r w:rsidRPr="0015654F">
        <w:rPr>
          <w:rFonts w:ascii="Arial" w:hAnsi="Arial" w:cs="Arial" w:hint="eastAsia"/>
          <w:sz w:val="22"/>
          <w:lang w:eastAsia="ko-KR"/>
        </w:rPr>
        <w:t xml:space="preserve"> </w:t>
      </w:r>
      <w:r>
        <w:rPr>
          <w:rFonts w:ascii="Arial" w:hAnsi="Arial" w:cs="Arial"/>
          <w:sz w:val="22"/>
          <w:lang w:eastAsia="ko-KR"/>
        </w:rPr>
        <w:t>all IAB</w:t>
      </w:r>
      <w:r w:rsidR="00BB78A3">
        <w:rPr>
          <w:rFonts w:ascii="Arial" w:hAnsi="Arial" w:cs="Arial"/>
          <w:sz w:val="22"/>
          <w:lang w:eastAsia="ko-KR"/>
        </w:rPr>
        <w:t>-</w:t>
      </w:r>
      <w:r>
        <w:rPr>
          <w:rFonts w:ascii="Arial" w:hAnsi="Arial" w:cs="Arial"/>
          <w:sz w:val="22"/>
          <w:lang w:eastAsia="ko-KR"/>
        </w:rPr>
        <w:t>nodes have to buffer UL data until the IAB</w:t>
      </w:r>
      <w:r w:rsidR="00BB78A3">
        <w:rPr>
          <w:rFonts w:ascii="Arial" w:hAnsi="Arial" w:cs="Arial"/>
          <w:sz w:val="22"/>
          <w:lang w:eastAsia="ko-KR"/>
        </w:rPr>
        <w:t>-</w:t>
      </w:r>
      <w:r>
        <w:rPr>
          <w:rFonts w:ascii="Arial" w:hAnsi="Arial" w:cs="Arial"/>
          <w:sz w:val="22"/>
          <w:lang w:eastAsia="ko-KR"/>
        </w:rPr>
        <w:t xml:space="preserve">nodes </w:t>
      </w:r>
      <w:r w:rsidRPr="000478C0">
        <w:rPr>
          <w:rFonts w:ascii="Arial" w:hAnsi="Arial" w:cs="Arial"/>
          <w:sz w:val="22"/>
          <w:lang w:eastAsia="ko-KR"/>
        </w:rPr>
        <w:t xml:space="preserve">receive from their parent node </w:t>
      </w:r>
      <w:r w:rsidR="00BB78A3">
        <w:rPr>
          <w:rFonts w:ascii="Arial" w:hAnsi="Arial" w:cs="Arial"/>
          <w:sz w:val="22"/>
          <w:lang w:eastAsia="ko-KR"/>
        </w:rPr>
        <w:t xml:space="preserve">the </w:t>
      </w:r>
      <w:r w:rsidRPr="000478C0">
        <w:rPr>
          <w:rFonts w:ascii="Arial" w:hAnsi="Arial" w:cs="Arial"/>
          <w:sz w:val="22"/>
          <w:lang w:eastAsia="ko-KR"/>
        </w:rPr>
        <w:t xml:space="preserve">information about </w:t>
      </w:r>
      <w:r>
        <w:rPr>
          <w:rFonts w:ascii="Arial" w:hAnsi="Arial" w:cs="Arial"/>
          <w:sz w:val="22"/>
          <w:lang w:eastAsia="ko-KR"/>
        </w:rPr>
        <w:t xml:space="preserve">the </w:t>
      </w:r>
      <w:r w:rsidRPr="000478C0">
        <w:rPr>
          <w:rFonts w:ascii="Arial" w:hAnsi="Arial" w:cs="Arial"/>
          <w:sz w:val="22"/>
          <w:lang w:eastAsia="ko-KR"/>
        </w:rPr>
        <w:t>UL data which has been successfully delivered to IAB</w:t>
      </w:r>
      <w:r w:rsidR="00BB78A3">
        <w:rPr>
          <w:rFonts w:ascii="Arial" w:hAnsi="Arial" w:cs="Arial"/>
          <w:sz w:val="22"/>
          <w:lang w:eastAsia="ko-KR"/>
        </w:rPr>
        <w:t>-</w:t>
      </w:r>
      <w:r w:rsidRPr="000478C0">
        <w:rPr>
          <w:rFonts w:ascii="Arial" w:hAnsi="Arial" w:cs="Arial"/>
          <w:sz w:val="22"/>
          <w:lang w:eastAsia="ko-KR"/>
        </w:rPr>
        <w:t>donor</w:t>
      </w:r>
      <w:r>
        <w:rPr>
          <w:rFonts w:ascii="Arial" w:hAnsi="Arial" w:cs="Arial"/>
          <w:sz w:val="22"/>
          <w:lang w:eastAsia="ko-KR"/>
        </w:rPr>
        <w:t xml:space="preserve"> so that </w:t>
      </w:r>
      <w:r w:rsidR="00BB78A3">
        <w:rPr>
          <w:rFonts w:ascii="Arial" w:hAnsi="Arial" w:cs="Arial"/>
          <w:sz w:val="22"/>
          <w:lang w:eastAsia="ko-KR"/>
        </w:rPr>
        <w:t xml:space="preserve">E2E </w:t>
      </w:r>
      <w:r w:rsidRPr="00DF3A29">
        <w:rPr>
          <w:rFonts w:ascii="Arial" w:hAnsi="Arial" w:cs="Arial"/>
          <w:sz w:val="22"/>
          <w:lang w:eastAsia="ko-KR"/>
        </w:rPr>
        <w:t>data lossless delivery</w:t>
      </w:r>
      <w:r>
        <w:rPr>
          <w:rFonts w:ascii="Arial" w:hAnsi="Arial" w:cs="Arial"/>
          <w:sz w:val="22"/>
          <w:lang w:eastAsia="ko-KR"/>
        </w:rPr>
        <w:t xml:space="preserve"> can be supported after topology adaptation (e.g., </w:t>
      </w:r>
      <w:r w:rsidRPr="00820773">
        <w:rPr>
          <w:rFonts w:ascii="Arial" w:hAnsi="Arial" w:cs="Arial"/>
          <w:sz w:val="22"/>
          <w:lang w:eastAsia="ko-KR"/>
        </w:rPr>
        <w:t>Intra-Donor CU/Intra-Donor DU, Intra-Donor CU/Inter-Donor DU and Inter-Donor CU/Inter-Donor DU)</w:t>
      </w:r>
      <w:r>
        <w:rPr>
          <w:rFonts w:ascii="Arial" w:hAnsi="Arial" w:cs="Arial"/>
          <w:sz w:val="22"/>
          <w:lang w:eastAsia="ko-KR"/>
        </w:rPr>
        <w:t xml:space="preserve">. We have some doubts about whether it is </w:t>
      </w:r>
      <w:r w:rsidRPr="007F143C">
        <w:rPr>
          <w:rFonts w:ascii="Arial" w:hAnsi="Arial" w:cs="Arial"/>
          <w:sz w:val="22"/>
          <w:lang w:eastAsia="ko-KR"/>
        </w:rPr>
        <w:t>desirable</w:t>
      </w:r>
      <w:r w:rsidRPr="007F143C">
        <w:rPr>
          <w:sz w:val="22"/>
          <w:lang w:eastAsia="ko-KR"/>
        </w:rPr>
        <w:t xml:space="preserve"> </w:t>
      </w:r>
      <w:r w:rsidRPr="007F143C">
        <w:rPr>
          <w:rFonts w:ascii="Arial" w:hAnsi="Arial" w:cs="Arial"/>
          <w:sz w:val="22"/>
          <w:lang w:eastAsia="ko-KR"/>
        </w:rPr>
        <w:t>that</w:t>
      </w:r>
      <w:r>
        <w:rPr>
          <w:rStyle w:val="fnte096"/>
          <w:lang w:val="en"/>
        </w:rPr>
        <w:t xml:space="preserve"> </w:t>
      </w:r>
      <w:r>
        <w:rPr>
          <w:rFonts w:ascii="Arial" w:hAnsi="Arial" w:cs="Arial"/>
          <w:sz w:val="22"/>
          <w:lang w:eastAsia="ko-KR"/>
        </w:rPr>
        <w:t>all IAB</w:t>
      </w:r>
      <w:r w:rsidR="00BB78A3">
        <w:rPr>
          <w:rFonts w:ascii="Arial" w:hAnsi="Arial" w:cs="Arial"/>
          <w:sz w:val="22"/>
          <w:lang w:eastAsia="ko-KR"/>
        </w:rPr>
        <w:t>-</w:t>
      </w:r>
      <w:r>
        <w:rPr>
          <w:rFonts w:ascii="Arial" w:hAnsi="Arial" w:cs="Arial"/>
          <w:sz w:val="22"/>
          <w:lang w:eastAsia="ko-KR"/>
        </w:rPr>
        <w:t xml:space="preserve">nodes buffer all UL data from their child nodes and UEs until successful delivery to the IAB donor is confirmed. Given that topology adaptation may not occur frequently, </w:t>
      </w:r>
      <w:r w:rsidR="00BB78A3">
        <w:rPr>
          <w:rFonts w:ascii="Arial" w:hAnsi="Arial" w:cs="Arial"/>
          <w:sz w:val="22"/>
          <w:lang w:eastAsia="ko-KR"/>
        </w:rPr>
        <w:t>O</w:t>
      </w:r>
      <w:r>
        <w:rPr>
          <w:rFonts w:ascii="Arial" w:hAnsi="Arial" w:cs="Arial"/>
          <w:sz w:val="22"/>
          <w:lang w:eastAsia="ko-KR"/>
        </w:rPr>
        <w:t xml:space="preserve">ption #2 may cause unnecessary data storing for the same UL data at all of the </w:t>
      </w:r>
      <w:r>
        <w:rPr>
          <w:rFonts w:ascii="Arial" w:hAnsi="Arial" w:cs="Arial"/>
          <w:sz w:val="22"/>
          <w:lang w:eastAsia="ko-KR"/>
        </w:rPr>
        <w:lastRenderedPageBreak/>
        <w:t>IAB</w:t>
      </w:r>
      <w:r w:rsidR="00BB78A3">
        <w:rPr>
          <w:rFonts w:ascii="Arial" w:hAnsi="Arial" w:cs="Arial"/>
          <w:sz w:val="22"/>
          <w:lang w:eastAsia="ko-KR"/>
        </w:rPr>
        <w:t>-</w:t>
      </w:r>
      <w:r>
        <w:rPr>
          <w:rFonts w:ascii="Arial" w:hAnsi="Arial" w:cs="Arial"/>
          <w:sz w:val="22"/>
          <w:lang w:eastAsia="ko-KR"/>
        </w:rPr>
        <w:t>nodes in a path between UE and IAB</w:t>
      </w:r>
      <w:r w:rsidR="00BB78A3">
        <w:rPr>
          <w:rFonts w:ascii="Arial" w:hAnsi="Arial" w:cs="Arial"/>
          <w:sz w:val="22"/>
          <w:lang w:eastAsia="ko-KR"/>
        </w:rPr>
        <w:t>-</w:t>
      </w:r>
      <w:r>
        <w:rPr>
          <w:rFonts w:ascii="Arial" w:hAnsi="Arial" w:cs="Arial"/>
          <w:sz w:val="22"/>
          <w:lang w:eastAsia="ko-KR"/>
        </w:rPr>
        <w:t>donor. In addition, this may require huge size of memory space to buffer all of the UL data received from their child nodes as well as UEs served.</w:t>
      </w:r>
    </w:p>
    <w:p w14:paraId="221EBC24" w14:textId="77777777" w:rsidR="00D44A48" w:rsidRDefault="00D44A48" w:rsidP="00927DB5">
      <w:pPr>
        <w:jc w:val="both"/>
        <w:rPr>
          <w:rFonts w:ascii="Arial" w:hAnsi="Arial" w:cs="Arial"/>
          <w:sz w:val="22"/>
          <w:szCs w:val="22"/>
          <w:lang w:eastAsia="ko-KR"/>
        </w:rPr>
      </w:pPr>
    </w:p>
    <w:p w14:paraId="4F858C24" w14:textId="20C7A576" w:rsidR="00BB78A3" w:rsidRDefault="00BB78A3" w:rsidP="00BB78A3">
      <w:pPr>
        <w:jc w:val="both"/>
        <w:rPr>
          <w:rFonts w:ascii="Arial" w:hAnsi="Arial" w:cs="Arial"/>
          <w:b/>
          <w:sz w:val="22"/>
          <w:szCs w:val="22"/>
        </w:rPr>
      </w:pPr>
      <w:r>
        <w:rPr>
          <w:rFonts w:ascii="Arial" w:hAnsi="Arial" w:cs="Arial"/>
          <w:b/>
          <w:sz w:val="22"/>
          <w:szCs w:val="22"/>
        </w:rPr>
        <w:t xml:space="preserve">Observation </w:t>
      </w:r>
      <w:r w:rsidR="007478B4">
        <w:rPr>
          <w:rFonts w:ascii="Arial" w:hAnsi="Arial" w:cs="Arial"/>
          <w:b/>
          <w:sz w:val="22"/>
          <w:szCs w:val="22"/>
        </w:rPr>
        <w:t>5</w:t>
      </w:r>
      <w:r>
        <w:rPr>
          <w:rFonts w:ascii="Arial" w:hAnsi="Arial" w:cs="Arial"/>
          <w:b/>
          <w:sz w:val="22"/>
          <w:szCs w:val="22"/>
        </w:rPr>
        <w:t>:</w:t>
      </w:r>
      <w:r w:rsidRPr="00DB23C5">
        <w:rPr>
          <w:rFonts w:ascii="Arial" w:hAnsi="Arial" w:cs="Arial"/>
          <w:b/>
          <w:sz w:val="22"/>
          <w:szCs w:val="22"/>
        </w:rPr>
        <w:t xml:space="preserve"> </w:t>
      </w:r>
      <w:r>
        <w:rPr>
          <w:rFonts w:ascii="Arial" w:hAnsi="Arial" w:cs="Arial"/>
          <w:b/>
          <w:sz w:val="22"/>
          <w:szCs w:val="22"/>
        </w:rPr>
        <w:t xml:space="preserve">Option #2 </w:t>
      </w:r>
      <w:r w:rsidRPr="00BB78A3">
        <w:rPr>
          <w:rFonts w:ascii="Arial" w:hAnsi="Arial" w:cs="Arial"/>
          <w:b/>
          <w:sz w:val="22"/>
          <w:szCs w:val="22"/>
        </w:rPr>
        <w:t>require</w:t>
      </w:r>
      <w:r w:rsidR="002B5416">
        <w:rPr>
          <w:rFonts w:ascii="Arial" w:hAnsi="Arial" w:cs="Arial"/>
          <w:b/>
          <w:sz w:val="22"/>
          <w:szCs w:val="22"/>
        </w:rPr>
        <w:t>s</w:t>
      </w:r>
      <w:r w:rsidRPr="00BB78A3">
        <w:rPr>
          <w:rFonts w:ascii="Arial" w:hAnsi="Arial" w:cs="Arial"/>
          <w:b/>
          <w:sz w:val="22"/>
          <w:szCs w:val="22"/>
        </w:rPr>
        <w:t xml:space="preserve"> </w:t>
      </w:r>
      <w:r w:rsidR="002B5416">
        <w:rPr>
          <w:rFonts w:ascii="Arial" w:hAnsi="Arial" w:cs="Arial"/>
          <w:b/>
          <w:sz w:val="22"/>
          <w:szCs w:val="22"/>
        </w:rPr>
        <w:t xml:space="preserve">that all IAB-nodes have </w:t>
      </w:r>
      <w:r w:rsidRPr="00BB78A3">
        <w:rPr>
          <w:rFonts w:ascii="Arial" w:hAnsi="Arial" w:cs="Arial"/>
          <w:b/>
          <w:sz w:val="22"/>
          <w:szCs w:val="22"/>
        </w:rPr>
        <w:t>huge size of memory space to buffer all of the UL data received from their child nodes as well as UEs served.</w:t>
      </w:r>
    </w:p>
    <w:p w14:paraId="093678D9" w14:textId="77777777" w:rsidR="004A34D8" w:rsidRPr="00BB78A3" w:rsidRDefault="004A34D8" w:rsidP="00927DB5">
      <w:pPr>
        <w:jc w:val="both"/>
        <w:rPr>
          <w:rFonts w:ascii="Arial" w:hAnsi="Arial" w:cs="Arial"/>
          <w:sz w:val="22"/>
          <w:szCs w:val="22"/>
          <w:lang w:eastAsia="ko-KR"/>
        </w:rPr>
      </w:pPr>
    </w:p>
    <w:p w14:paraId="133D0CBA" w14:textId="58C7CD7B" w:rsidR="00E14C2A" w:rsidRDefault="00E14C2A" w:rsidP="00927DB5">
      <w:pPr>
        <w:jc w:val="both"/>
        <w:rPr>
          <w:rFonts w:ascii="Arial" w:hAnsi="Arial" w:cs="Arial"/>
          <w:sz w:val="22"/>
          <w:lang w:eastAsia="ko-KR"/>
        </w:rPr>
      </w:pPr>
      <w:r>
        <w:rPr>
          <w:rFonts w:ascii="Arial" w:hAnsi="Arial" w:cs="Arial"/>
          <w:sz w:val="22"/>
          <w:lang w:eastAsia="ko-KR"/>
        </w:rPr>
        <w:t>For O</w:t>
      </w:r>
      <w:r w:rsidRPr="0015654F">
        <w:rPr>
          <w:rFonts w:ascii="Arial" w:hAnsi="Arial" w:cs="Arial" w:hint="eastAsia"/>
          <w:sz w:val="22"/>
          <w:lang w:eastAsia="ko-KR"/>
        </w:rPr>
        <w:t>ption #</w:t>
      </w:r>
      <w:r>
        <w:rPr>
          <w:rFonts w:ascii="Arial" w:hAnsi="Arial" w:cs="Arial"/>
          <w:sz w:val="22"/>
          <w:lang w:eastAsia="ko-KR"/>
        </w:rPr>
        <w:t>3,</w:t>
      </w:r>
      <w:r w:rsidRPr="0015654F">
        <w:rPr>
          <w:rFonts w:ascii="Arial" w:hAnsi="Arial" w:cs="Arial" w:hint="eastAsia"/>
          <w:sz w:val="22"/>
          <w:lang w:eastAsia="ko-KR"/>
        </w:rPr>
        <w:t xml:space="preserve"> </w:t>
      </w:r>
      <w:r>
        <w:rPr>
          <w:rFonts w:ascii="Arial" w:hAnsi="Arial" w:cs="Arial"/>
          <w:sz w:val="22"/>
          <w:lang w:eastAsia="ko-KR"/>
        </w:rPr>
        <w:t xml:space="preserve">all IAB-nodes have to delay </w:t>
      </w:r>
      <w:r w:rsidRPr="00E14C2A">
        <w:rPr>
          <w:rFonts w:ascii="Arial" w:hAnsi="Arial" w:cs="Arial"/>
          <w:sz w:val="22"/>
          <w:lang w:eastAsia="ko-KR"/>
        </w:rPr>
        <w:t>the sending of RLC positive ACKs to its child node or UE until receiving RLC positive ACKs from its parent node</w:t>
      </w:r>
      <w:r>
        <w:rPr>
          <w:rFonts w:ascii="Arial" w:hAnsi="Arial" w:cs="Arial"/>
          <w:sz w:val="22"/>
          <w:lang w:eastAsia="ko-KR"/>
        </w:rPr>
        <w:t xml:space="preserve">. </w:t>
      </w:r>
      <w:r w:rsidR="00023894">
        <w:rPr>
          <w:rFonts w:ascii="Arial" w:hAnsi="Arial" w:cs="Arial"/>
          <w:sz w:val="22"/>
          <w:lang w:eastAsia="ko-KR"/>
        </w:rPr>
        <w:t>Moreover</w:t>
      </w:r>
      <w:r>
        <w:rPr>
          <w:rFonts w:ascii="Arial" w:hAnsi="Arial" w:cs="Arial"/>
          <w:sz w:val="22"/>
          <w:lang w:eastAsia="ko-KR"/>
        </w:rPr>
        <w:t xml:space="preserve">, each IAB-node </w:t>
      </w:r>
      <w:r w:rsidR="0036428F">
        <w:rPr>
          <w:rFonts w:ascii="Arial" w:hAnsi="Arial" w:cs="Arial"/>
          <w:sz w:val="22"/>
          <w:lang w:eastAsia="ko-KR"/>
        </w:rPr>
        <w:t xml:space="preserve">needs to </w:t>
      </w:r>
      <w:r w:rsidR="003E64FD">
        <w:rPr>
          <w:rFonts w:ascii="Arial" w:hAnsi="Arial" w:cs="Arial"/>
          <w:sz w:val="22"/>
          <w:lang w:eastAsia="ko-KR"/>
        </w:rPr>
        <w:t>ha</w:t>
      </w:r>
      <w:r w:rsidR="0036428F">
        <w:rPr>
          <w:rFonts w:ascii="Arial" w:hAnsi="Arial" w:cs="Arial"/>
          <w:sz w:val="22"/>
          <w:lang w:eastAsia="ko-KR"/>
        </w:rPr>
        <w:t>ve</w:t>
      </w:r>
      <w:r w:rsidR="003E64FD">
        <w:rPr>
          <w:rFonts w:ascii="Arial" w:hAnsi="Arial" w:cs="Arial"/>
          <w:sz w:val="22"/>
          <w:lang w:eastAsia="ko-KR"/>
        </w:rPr>
        <w:t xml:space="preserve"> and hold </w:t>
      </w:r>
      <w:r w:rsidR="00D756D8">
        <w:rPr>
          <w:rFonts w:ascii="Arial" w:hAnsi="Arial" w:cs="Arial"/>
          <w:sz w:val="22"/>
          <w:lang w:eastAsia="ko-KR"/>
        </w:rPr>
        <w:t xml:space="preserve">the </w:t>
      </w:r>
      <w:r w:rsidR="003E64FD">
        <w:rPr>
          <w:rFonts w:ascii="Arial" w:hAnsi="Arial" w:cs="Arial"/>
          <w:sz w:val="22"/>
          <w:lang w:eastAsia="ko-KR"/>
        </w:rPr>
        <w:t xml:space="preserve">sequence number relation between an ingress </w:t>
      </w:r>
      <w:r>
        <w:rPr>
          <w:rFonts w:ascii="Arial" w:hAnsi="Arial" w:cs="Arial"/>
          <w:sz w:val="22"/>
          <w:lang w:eastAsia="ko-KR"/>
        </w:rPr>
        <w:t xml:space="preserve">RLC SDU and </w:t>
      </w:r>
      <w:r w:rsidR="00D756D8">
        <w:rPr>
          <w:rFonts w:ascii="Arial" w:hAnsi="Arial" w:cs="Arial"/>
          <w:sz w:val="22"/>
          <w:lang w:eastAsia="ko-KR"/>
        </w:rPr>
        <w:t xml:space="preserve">an </w:t>
      </w:r>
      <w:r w:rsidR="003E64FD">
        <w:rPr>
          <w:rFonts w:ascii="Arial" w:hAnsi="Arial" w:cs="Arial"/>
          <w:sz w:val="22"/>
          <w:lang w:eastAsia="ko-KR"/>
        </w:rPr>
        <w:t xml:space="preserve">egress </w:t>
      </w:r>
      <w:r>
        <w:rPr>
          <w:rFonts w:ascii="Arial" w:hAnsi="Arial" w:cs="Arial"/>
          <w:sz w:val="22"/>
          <w:lang w:eastAsia="ko-KR"/>
        </w:rPr>
        <w:t>RLC SDU</w:t>
      </w:r>
      <w:r w:rsidR="003E64FD">
        <w:rPr>
          <w:rFonts w:ascii="Arial" w:hAnsi="Arial" w:cs="Arial"/>
          <w:sz w:val="22"/>
          <w:lang w:eastAsia="ko-KR"/>
        </w:rPr>
        <w:t xml:space="preserve"> including the ingress RLC SDU</w:t>
      </w:r>
      <w:r w:rsidR="00D756D8">
        <w:rPr>
          <w:rFonts w:ascii="Arial" w:hAnsi="Arial" w:cs="Arial"/>
          <w:sz w:val="22"/>
          <w:lang w:eastAsia="ko-KR"/>
        </w:rPr>
        <w:t>.</w:t>
      </w:r>
      <w:r w:rsidR="00023894">
        <w:rPr>
          <w:rFonts w:ascii="Arial" w:hAnsi="Arial" w:cs="Arial"/>
          <w:sz w:val="22"/>
          <w:lang w:eastAsia="ko-KR"/>
        </w:rPr>
        <w:t xml:space="preserve"> Option #3 </w:t>
      </w:r>
      <w:r w:rsidR="005A3DD9">
        <w:rPr>
          <w:rFonts w:ascii="Arial" w:hAnsi="Arial" w:cs="Arial"/>
          <w:sz w:val="22"/>
          <w:lang w:eastAsia="ko-KR"/>
        </w:rPr>
        <w:t xml:space="preserve">may cause a big change </w:t>
      </w:r>
      <w:r w:rsidR="00AB66D1">
        <w:rPr>
          <w:rFonts w:ascii="Arial" w:hAnsi="Arial" w:cs="Arial"/>
          <w:sz w:val="22"/>
          <w:lang w:eastAsia="ko-KR"/>
        </w:rPr>
        <w:t>f</w:t>
      </w:r>
      <w:r w:rsidR="005A3DD9">
        <w:rPr>
          <w:rFonts w:ascii="Arial" w:hAnsi="Arial" w:cs="Arial"/>
          <w:sz w:val="22"/>
          <w:lang w:eastAsia="ko-KR"/>
        </w:rPr>
        <w:t>or</w:t>
      </w:r>
      <w:r w:rsidR="00AB66D1">
        <w:rPr>
          <w:rFonts w:ascii="Arial" w:hAnsi="Arial" w:cs="Arial"/>
          <w:sz w:val="22"/>
          <w:lang w:eastAsia="ko-KR"/>
        </w:rPr>
        <w:t xml:space="preserve"> RLC layer</w:t>
      </w:r>
      <w:r w:rsidR="005A3DD9">
        <w:rPr>
          <w:rFonts w:ascii="Arial" w:hAnsi="Arial" w:cs="Arial"/>
          <w:sz w:val="22"/>
          <w:lang w:eastAsia="ko-KR"/>
        </w:rPr>
        <w:t>,</w:t>
      </w:r>
      <w:r w:rsidR="00AB66D1">
        <w:rPr>
          <w:rFonts w:ascii="Arial" w:hAnsi="Arial" w:cs="Arial"/>
          <w:sz w:val="22"/>
          <w:lang w:eastAsia="ko-KR"/>
        </w:rPr>
        <w:t xml:space="preserve"> and</w:t>
      </w:r>
      <w:r w:rsidR="005A3DD9">
        <w:rPr>
          <w:rFonts w:ascii="Arial" w:hAnsi="Arial" w:cs="Arial"/>
          <w:sz w:val="22"/>
          <w:lang w:eastAsia="ko-KR"/>
        </w:rPr>
        <w:t xml:space="preserve"> have</w:t>
      </w:r>
      <w:r w:rsidR="00AB66D1">
        <w:rPr>
          <w:rFonts w:ascii="Arial" w:hAnsi="Arial" w:cs="Arial"/>
          <w:sz w:val="22"/>
          <w:lang w:eastAsia="ko-KR"/>
        </w:rPr>
        <w:t xml:space="preserve"> </w:t>
      </w:r>
      <w:r w:rsidR="005A3DD9">
        <w:rPr>
          <w:rFonts w:ascii="Arial" w:hAnsi="Arial" w:cs="Arial"/>
          <w:sz w:val="22"/>
          <w:lang w:eastAsia="ko-KR"/>
        </w:rPr>
        <w:t>more</w:t>
      </w:r>
      <w:r w:rsidR="00AB66D1">
        <w:rPr>
          <w:rFonts w:ascii="Arial" w:hAnsi="Arial" w:cs="Arial"/>
          <w:sz w:val="22"/>
          <w:lang w:eastAsia="ko-KR"/>
        </w:rPr>
        <w:t xml:space="preserve"> complexity than other options.</w:t>
      </w:r>
    </w:p>
    <w:p w14:paraId="209EE311" w14:textId="77777777" w:rsidR="00E14C2A" w:rsidRDefault="00E14C2A" w:rsidP="00927DB5">
      <w:pPr>
        <w:jc w:val="both"/>
        <w:rPr>
          <w:rFonts w:ascii="Arial" w:hAnsi="Arial" w:cs="Arial"/>
          <w:sz w:val="22"/>
          <w:lang w:eastAsia="ko-KR"/>
        </w:rPr>
      </w:pPr>
    </w:p>
    <w:p w14:paraId="36EC319D" w14:textId="3751E556" w:rsidR="005A3DD9" w:rsidRDefault="005A3DD9" w:rsidP="005A3DD9">
      <w:pPr>
        <w:jc w:val="both"/>
        <w:rPr>
          <w:rFonts w:ascii="Arial" w:hAnsi="Arial" w:cs="Arial"/>
          <w:b/>
          <w:sz w:val="22"/>
          <w:szCs w:val="22"/>
        </w:rPr>
      </w:pPr>
      <w:r>
        <w:rPr>
          <w:rFonts w:ascii="Arial" w:hAnsi="Arial" w:cs="Arial"/>
          <w:b/>
          <w:sz w:val="22"/>
          <w:szCs w:val="22"/>
        </w:rPr>
        <w:t xml:space="preserve">Observation </w:t>
      </w:r>
      <w:r w:rsidR="007478B4">
        <w:rPr>
          <w:rFonts w:ascii="Arial" w:hAnsi="Arial" w:cs="Arial"/>
          <w:b/>
          <w:sz w:val="22"/>
          <w:szCs w:val="22"/>
        </w:rPr>
        <w:t>6</w:t>
      </w:r>
      <w:r>
        <w:rPr>
          <w:rFonts w:ascii="Arial" w:hAnsi="Arial" w:cs="Arial"/>
          <w:b/>
          <w:sz w:val="22"/>
          <w:szCs w:val="22"/>
        </w:rPr>
        <w:t>:</w:t>
      </w:r>
      <w:r w:rsidRPr="00DB23C5">
        <w:rPr>
          <w:rFonts w:ascii="Arial" w:hAnsi="Arial" w:cs="Arial"/>
          <w:b/>
          <w:sz w:val="22"/>
          <w:szCs w:val="22"/>
        </w:rPr>
        <w:t xml:space="preserve"> </w:t>
      </w:r>
      <w:r>
        <w:rPr>
          <w:rFonts w:ascii="Arial" w:hAnsi="Arial" w:cs="Arial"/>
          <w:b/>
          <w:sz w:val="22"/>
          <w:szCs w:val="22"/>
        </w:rPr>
        <w:t xml:space="preserve">Option #3 </w:t>
      </w:r>
      <w:r w:rsidRPr="005A3DD9">
        <w:rPr>
          <w:rFonts w:ascii="Arial" w:hAnsi="Arial" w:cs="Arial"/>
          <w:b/>
          <w:sz w:val="22"/>
          <w:szCs w:val="22"/>
        </w:rPr>
        <w:t>causes a big change for RLC layer and ha</w:t>
      </w:r>
      <w:r>
        <w:rPr>
          <w:rFonts w:ascii="Arial" w:hAnsi="Arial" w:cs="Arial"/>
          <w:b/>
          <w:sz w:val="22"/>
          <w:szCs w:val="22"/>
        </w:rPr>
        <w:t>s</w:t>
      </w:r>
      <w:r w:rsidRPr="005A3DD9">
        <w:rPr>
          <w:rFonts w:ascii="Arial" w:hAnsi="Arial" w:cs="Arial"/>
          <w:b/>
          <w:sz w:val="22"/>
          <w:szCs w:val="22"/>
        </w:rPr>
        <w:t xml:space="preserve"> more complexity than other options.</w:t>
      </w:r>
    </w:p>
    <w:p w14:paraId="62461DA5" w14:textId="77777777" w:rsidR="005A3DD9" w:rsidRPr="005A3DD9" w:rsidRDefault="005A3DD9" w:rsidP="00927DB5">
      <w:pPr>
        <w:jc w:val="both"/>
        <w:rPr>
          <w:rFonts w:ascii="Arial" w:hAnsi="Arial" w:cs="Arial"/>
          <w:sz w:val="22"/>
          <w:lang w:eastAsia="ko-KR"/>
        </w:rPr>
      </w:pPr>
    </w:p>
    <w:p w14:paraId="60EE3C63" w14:textId="3FE49F7F" w:rsidR="00020771" w:rsidRDefault="00560DA4" w:rsidP="00885279">
      <w:pPr>
        <w:jc w:val="both"/>
        <w:rPr>
          <w:rFonts w:ascii="Arial" w:hAnsi="Arial" w:cs="Arial"/>
          <w:sz w:val="22"/>
          <w:szCs w:val="22"/>
          <w:lang w:eastAsia="ko-KR"/>
        </w:rPr>
      </w:pPr>
      <w:r>
        <w:rPr>
          <w:rFonts w:ascii="Arial" w:hAnsi="Arial" w:cs="Arial"/>
          <w:sz w:val="22"/>
          <w:lang w:eastAsia="ko-KR"/>
        </w:rPr>
        <w:t xml:space="preserve">We think that </w:t>
      </w:r>
      <w:r w:rsidR="00F361D0">
        <w:rPr>
          <w:rFonts w:ascii="Arial" w:hAnsi="Arial" w:cs="Arial"/>
          <w:sz w:val="22"/>
          <w:szCs w:val="22"/>
          <w:lang w:eastAsia="ko-KR"/>
        </w:rPr>
        <w:t xml:space="preserve">the new mechanism </w:t>
      </w:r>
      <w:r w:rsidR="00885279">
        <w:rPr>
          <w:rFonts w:ascii="Arial" w:hAnsi="Arial" w:cs="Arial"/>
          <w:sz w:val="22"/>
          <w:szCs w:val="22"/>
          <w:lang w:eastAsia="ko-KR"/>
        </w:rPr>
        <w:t xml:space="preserve">for </w:t>
      </w:r>
      <w:r w:rsidR="00885279" w:rsidRPr="00885279">
        <w:rPr>
          <w:rFonts w:ascii="Arial" w:hAnsi="Arial" w:cs="Arial"/>
          <w:sz w:val="22"/>
          <w:szCs w:val="22"/>
          <w:lang w:eastAsia="ko-KR"/>
        </w:rPr>
        <w:t xml:space="preserve">lossless </w:t>
      </w:r>
      <w:r w:rsidR="00885279">
        <w:rPr>
          <w:rFonts w:ascii="Arial" w:hAnsi="Arial" w:cs="Arial"/>
          <w:sz w:val="22"/>
          <w:szCs w:val="22"/>
          <w:lang w:eastAsia="ko-KR"/>
        </w:rPr>
        <w:t xml:space="preserve">E2E data </w:t>
      </w:r>
      <w:r w:rsidR="00885279" w:rsidRPr="00885279">
        <w:rPr>
          <w:rFonts w:ascii="Arial" w:hAnsi="Arial" w:cs="Arial"/>
          <w:sz w:val="22"/>
          <w:szCs w:val="22"/>
          <w:lang w:eastAsia="ko-KR"/>
        </w:rPr>
        <w:t xml:space="preserve">delivery </w:t>
      </w:r>
      <w:r>
        <w:rPr>
          <w:rFonts w:ascii="Arial" w:hAnsi="Arial" w:cs="Arial"/>
          <w:sz w:val="22"/>
          <w:szCs w:val="22"/>
          <w:lang w:eastAsia="ko-KR"/>
        </w:rPr>
        <w:t>should be simple and have</w:t>
      </w:r>
      <w:r w:rsidR="00F361D0">
        <w:rPr>
          <w:rFonts w:ascii="Arial" w:hAnsi="Arial" w:cs="Arial"/>
          <w:sz w:val="22"/>
          <w:szCs w:val="22"/>
          <w:lang w:eastAsia="ko-KR"/>
        </w:rPr>
        <w:t xml:space="preserve"> less impacts on IAB network</w:t>
      </w:r>
      <w:r>
        <w:rPr>
          <w:rFonts w:ascii="Arial" w:hAnsi="Arial" w:cs="Arial"/>
          <w:sz w:val="22"/>
          <w:szCs w:val="22"/>
          <w:lang w:eastAsia="ko-KR"/>
        </w:rPr>
        <w:t>s</w:t>
      </w:r>
      <w:r w:rsidR="00F361D0">
        <w:rPr>
          <w:rFonts w:ascii="Arial" w:hAnsi="Arial" w:cs="Arial"/>
          <w:sz w:val="22"/>
          <w:szCs w:val="22"/>
          <w:lang w:eastAsia="ko-KR"/>
        </w:rPr>
        <w:t>.</w:t>
      </w:r>
      <w:r w:rsidR="0036428F">
        <w:rPr>
          <w:rFonts w:ascii="Arial" w:hAnsi="Arial" w:cs="Arial"/>
          <w:sz w:val="22"/>
          <w:szCs w:val="22"/>
          <w:lang w:eastAsia="ko-KR"/>
        </w:rPr>
        <w:t xml:space="preserve"> </w:t>
      </w:r>
      <w:r w:rsidR="0064555B">
        <w:rPr>
          <w:rFonts w:ascii="Arial" w:hAnsi="Arial" w:cs="Arial"/>
          <w:sz w:val="22"/>
          <w:szCs w:val="22"/>
          <w:lang w:eastAsia="ko-KR"/>
        </w:rPr>
        <w:t xml:space="preserve">RAN2 may need to consider other options as well as the above three options as candidates for the new mechanism. </w:t>
      </w:r>
    </w:p>
    <w:p w14:paraId="502216EE" w14:textId="77777777" w:rsidR="007478B4" w:rsidRDefault="007478B4" w:rsidP="00885279">
      <w:pPr>
        <w:jc w:val="both"/>
        <w:rPr>
          <w:rFonts w:ascii="Arial" w:hAnsi="Arial" w:cs="Arial"/>
          <w:sz w:val="22"/>
          <w:szCs w:val="22"/>
          <w:lang w:eastAsia="ko-KR"/>
        </w:rPr>
      </w:pPr>
    </w:p>
    <w:p w14:paraId="69A1CE3B" w14:textId="7ECB18A1" w:rsidR="008F4094" w:rsidRPr="007478B4" w:rsidRDefault="007478B4" w:rsidP="00885279">
      <w:pPr>
        <w:jc w:val="both"/>
        <w:rPr>
          <w:rFonts w:ascii="Arial" w:hAnsi="Arial" w:cs="Arial"/>
          <w:b/>
          <w:sz w:val="22"/>
          <w:szCs w:val="22"/>
        </w:rPr>
      </w:pPr>
      <w:r>
        <w:rPr>
          <w:rFonts w:ascii="Arial" w:hAnsi="Arial" w:cs="Arial"/>
          <w:b/>
          <w:sz w:val="22"/>
          <w:szCs w:val="22"/>
        </w:rPr>
        <w:t>Proposal 2:</w:t>
      </w:r>
      <w:r w:rsidR="008F4094" w:rsidRPr="007478B4">
        <w:rPr>
          <w:rFonts w:ascii="Arial" w:hAnsi="Arial" w:cs="Arial"/>
          <w:b/>
          <w:sz w:val="22"/>
          <w:szCs w:val="22"/>
        </w:rPr>
        <w:t xml:space="preserve"> RAN2 should consider new mechanism other than </w:t>
      </w:r>
      <w:r w:rsidRPr="007478B4">
        <w:rPr>
          <w:rFonts w:ascii="Arial" w:hAnsi="Arial" w:cs="Arial"/>
          <w:b/>
          <w:sz w:val="22"/>
          <w:szCs w:val="22"/>
        </w:rPr>
        <w:t>three options described in TR 38.874</w:t>
      </w:r>
      <w:r>
        <w:rPr>
          <w:rFonts w:ascii="Arial" w:hAnsi="Arial" w:cs="Arial"/>
          <w:b/>
          <w:sz w:val="22"/>
          <w:szCs w:val="22"/>
        </w:rPr>
        <w:t>.</w:t>
      </w:r>
    </w:p>
    <w:p w14:paraId="43B81F13" w14:textId="77777777" w:rsidR="008F4094" w:rsidRDefault="008F4094" w:rsidP="00885279">
      <w:pPr>
        <w:jc w:val="both"/>
        <w:rPr>
          <w:rFonts w:ascii="Arial" w:hAnsi="Arial" w:cs="Arial"/>
          <w:sz w:val="22"/>
          <w:szCs w:val="22"/>
          <w:lang w:eastAsia="ko-KR"/>
        </w:rPr>
      </w:pPr>
    </w:p>
    <w:p w14:paraId="6FD1AAA1" w14:textId="46F6EE29"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004078CF" w:rsidRPr="00C006C9">
        <w:rPr>
          <w:rFonts w:cs="Arial"/>
          <w:lang w:val="en-US" w:eastAsia="ko-KR"/>
        </w:rPr>
        <w:t>Proposal</w:t>
      </w:r>
    </w:p>
    <w:p w14:paraId="5FDE0653" w14:textId="61373AF7" w:rsidR="004078CF" w:rsidRPr="00EF6769" w:rsidRDefault="004078CF" w:rsidP="004078CF">
      <w:pPr>
        <w:jc w:val="both"/>
        <w:rPr>
          <w:rFonts w:ascii="Arial" w:hAnsi="Arial" w:cs="Arial"/>
          <w:sz w:val="22"/>
          <w:szCs w:val="22"/>
          <w:lang w:eastAsia="ko-KR"/>
        </w:rPr>
      </w:pPr>
      <w:r w:rsidRPr="00EF6769">
        <w:rPr>
          <w:rFonts w:ascii="Arial" w:hAnsi="Arial" w:cs="Arial"/>
          <w:sz w:val="22"/>
          <w:szCs w:val="22"/>
          <w:lang w:eastAsia="ko-KR"/>
        </w:rPr>
        <w:t xml:space="preserve">In this document, we present our </w:t>
      </w:r>
      <w:r>
        <w:rPr>
          <w:rFonts w:ascii="Arial" w:hAnsi="Arial" w:cs="Arial"/>
          <w:sz w:val="22"/>
          <w:szCs w:val="22"/>
          <w:lang w:eastAsia="ko-KR"/>
        </w:rPr>
        <w:t>view</w:t>
      </w:r>
      <w:r w:rsidRPr="00EF6769">
        <w:rPr>
          <w:rFonts w:ascii="Arial" w:hAnsi="Arial" w:cs="Arial"/>
          <w:sz w:val="22"/>
          <w:szCs w:val="22"/>
          <w:lang w:eastAsia="ko-KR"/>
        </w:rPr>
        <w:t xml:space="preserve"> </w:t>
      </w:r>
      <w:r>
        <w:rPr>
          <w:rFonts w:ascii="Arial" w:hAnsi="Arial" w:cs="Arial"/>
          <w:sz w:val="22"/>
          <w:szCs w:val="22"/>
          <w:lang w:eastAsia="ko-KR"/>
        </w:rPr>
        <w:t>o</w:t>
      </w:r>
      <w:r w:rsidRPr="009B3662">
        <w:rPr>
          <w:rFonts w:ascii="Arial" w:hAnsi="Arial" w:cs="Arial"/>
          <w:sz w:val="22"/>
          <w:szCs w:val="22"/>
          <w:lang w:eastAsia="ko-KR"/>
        </w:rPr>
        <w:t xml:space="preserve">n </w:t>
      </w:r>
      <w:r w:rsidR="00E263EF" w:rsidRPr="00E263EF">
        <w:rPr>
          <w:rFonts w:ascii="Arial" w:hAnsi="Arial" w:cs="Arial"/>
          <w:sz w:val="22"/>
          <w:szCs w:val="22"/>
          <w:lang w:eastAsia="ko-KR"/>
        </w:rPr>
        <w:t>E2E reliability in hop-by-hop RLC ARQ</w:t>
      </w:r>
      <w:r>
        <w:rPr>
          <w:rFonts w:ascii="Arial" w:hAnsi="Arial" w:cs="Arial"/>
          <w:sz w:val="22"/>
          <w:szCs w:val="22"/>
          <w:lang w:eastAsia="ko-KR"/>
        </w:rPr>
        <w:t xml:space="preserve">. </w:t>
      </w:r>
      <w:r w:rsidRPr="004078CF">
        <w:rPr>
          <w:rFonts w:ascii="Arial" w:hAnsi="Arial" w:cs="Arial"/>
          <w:sz w:val="22"/>
          <w:szCs w:val="22"/>
          <w:lang w:eastAsia="ko-KR"/>
        </w:rPr>
        <w:t>W</w:t>
      </w:r>
      <w:r>
        <w:rPr>
          <w:rFonts w:ascii="Arial" w:hAnsi="Arial" w:cs="Arial"/>
          <w:sz w:val="22"/>
          <w:szCs w:val="22"/>
          <w:lang w:eastAsia="ko-KR"/>
        </w:rPr>
        <w:t>e have following proposal</w:t>
      </w:r>
      <w:r w:rsidR="007478B4">
        <w:rPr>
          <w:rFonts w:ascii="Arial" w:hAnsi="Arial" w:cs="Arial"/>
          <w:sz w:val="22"/>
          <w:szCs w:val="22"/>
          <w:lang w:eastAsia="ko-KR"/>
        </w:rPr>
        <w:t>s</w:t>
      </w:r>
      <w:r w:rsidRPr="00EF6769">
        <w:rPr>
          <w:rFonts w:ascii="Arial" w:hAnsi="Arial" w:cs="Arial"/>
          <w:sz w:val="22"/>
          <w:szCs w:val="22"/>
          <w:lang w:eastAsia="ko-KR"/>
        </w:rPr>
        <w:t>:</w:t>
      </w:r>
    </w:p>
    <w:p w14:paraId="6CAD2994" w14:textId="4270E9B6" w:rsidR="003177F0" w:rsidRDefault="00D01865" w:rsidP="004078CF">
      <w:pPr>
        <w:jc w:val="both"/>
        <w:rPr>
          <w:rFonts w:ascii="Arial" w:hAnsi="Arial" w:cs="Arial"/>
          <w:b/>
          <w:sz w:val="22"/>
          <w:szCs w:val="22"/>
        </w:rPr>
      </w:pPr>
      <w:r>
        <w:rPr>
          <w:rFonts w:ascii="Arial" w:hAnsi="Arial" w:cs="Arial"/>
          <w:b/>
          <w:sz w:val="22"/>
          <w:szCs w:val="22"/>
        </w:rPr>
        <w:t>Proposal 1:</w:t>
      </w:r>
      <w:r w:rsidRPr="00DB23C5">
        <w:rPr>
          <w:rFonts w:ascii="Arial" w:hAnsi="Arial" w:cs="Arial"/>
          <w:b/>
          <w:sz w:val="22"/>
          <w:szCs w:val="22"/>
        </w:rPr>
        <w:t xml:space="preserve"> </w:t>
      </w:r>
      <w:r>
        <w:rPr>
          <w:rFonts w:ascii="Arial" w:hAnsi="Arial" w:cs="Arial"/>
          <w:b/>
          <w:sz w:val="22"/>
          <w:szCs w:val="22"/>
        </w:rPr>
        <w:t xml:space="preserve">New mechanism is needed to support </w:t>
      </w:r>
      <w:r w:rsidRPr="007D459A">
        <w:rPr>
          <w:rFonts w:ascii="Arial" w:hAnsi="Arial" w:cs="Arial"/>
          <w:b/>
          <w:sz w:val="22"/>
          <w:szCs w:val="22"/>
        </w:rPr>
        <w:t>lossless E2E data delivery in IAB system.</w:t>
      </w:r>
    </w:p>
    <w:p w14:paraId="403E0EEE" w14:textId="27CF9296" w:rsidR="007478B4" w:rsidRPr="00885279" w:rsidRDefault="007478B4" w:rsidP="004078CF">
      <w:pPr>
        <w:jc w:val="both"/>
        <w:rPr>
          <w:rFonts w:ascii="Arial" w:hAnsi="Arial" w:cs="Arial"/>
          <w:b/>
          <w:sz w:val="22"/>
          <w:szCs w:val="22"/>
        </w:rPr>
      </w:pPr>
      <w:r>
        <w:rPr>
          <w:rFonts w:ascii="Arial" w:hAnsi="Arial" w:cs="Arial"/>
          <w:b/>
          <w:sz w:val="22"/>
          <w:szCs w:val="22"/>
        </w:rPr>
        <w:t>Proposal 2:</w:t>
      </w:r>
      <w:r w:rsidRPr="007478B4">
        <w:rPr>
          <w:rFonts w:ascii="Arial" w:hAnsi="Arial" w:cs="Arial"/>
          <w:b/>
          <w:sz w:val="22"/>
          <w:szCs w:val="22"/>
        </w:rPr>
        <w:t xml:space="preserve"> RAN2 should consider new mechanism other than three options described in TR 38.874</w:t>
      </w:r>
      <w:r>
        <w:rPr>
          <w:rFonts w:ascii="Arial" w:hAnsi="Arial" w:cs="Arial"/>
          <w:b/>
          <w:sz w:val="22"/>
          <w:szCs w:val="22"/>
        </w:rPr>
        <w:t>.</w:t>
      </w:r>
    </w:p>
    <w:sectPr w:rsidR="007478B4" w:rsidRPr="00885279"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4EEDE8" w14:textId="77777777" w:rsidR="00A0625E" w:rsidRDefault="00A0625E">
      <w:pPr>
        <w:pStyle w:val="1"/>
      </w:pPr>
      <w:r>
        <w:separator/>
      </w:r>
    </w:p>
  </w:endnote>
  <w:endnote w:type="continuationSeparator" w:id="0">
    <w:p w14:paraId="020B7CBF" w14:textId="77777777" w:rsidR="00A0625E" w:rsidRDefault="00A0625E">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D40DC" w:rsidRDefault="004D40D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14BB7">
      <w:rPr>
        <w:rStyle w:val="af1"/>
      </w:rPr>
      <w:t>3</w:t>
    </w:r>
    <w:r>
      <w:rPr>
        <w:rStyle w:val="af1"/>
      </w:rPr>
      <w:fldChar w:fldCharType="end"/>
    </w:r>
  </w:p>
  <w:p w14:paraId="31F58317" w14:textId="77777777" w:rsidR="004D40DC" w:rsidRDefault="004D40D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AD4BFD" w14:textId="77777777" w:rsidR="00A0625E" w:rsidRDefault="00A0625E">
      <w:pPr>
        <w:pStyle w:val="1"/>
      </w:pPr>
      <w:r>
        <w:separator/>
      </w:r>
    </w:p>
  </w:footnote>
  <w:footnote w:type="continuationSeparator" w:id="0">
    <w:p w14:paraId="66A9FB7E" w14:textId="77777777" w:rsidR="00A0625E" w:rsidRDefault="00A0625E">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F3966"/>
    <w:multiLevelType w:val="hybridMultilevel"/>
    <w:tmpl w:val="F4FE747C"/>
    <w:lvl w:ilvl="0" w:tplc="7ED29D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8B3D25"/>
    <w:multiLevelType w:val="hybridMultilevel"/>
    <w:tmpl w:val="101C7B5C"/>
    <w:lvl w:ilvl="0" w:tplc="04090001">
      <w:start w:val="1"/>
      <w:numFmt w:val="bullet"/>
      <w:lvlText w:val=""/>
      <w:lvlJc w:val="left"/>
      <w:pPr>
        <w:ind w:left="865" w:hanging="400"/>
      </w:pPr>
      <w:rPr>
        <w:rFonts w:ascii="Wingdings" w:hAnsi="Wingdings" w:hint="default"/>
      </w:rPr>
    </w:lvl>
    <w:lvl w:ilvl="1" w:tplc="04090003" w:tentative="1">
      <w:start w:val="1"/>
      <w:numFmt w:val="bullet"/>
      <w:lvlText w:val=""/>
      <w:lvlJc w:val="left"/>
      <w:pPr>
        <w:ind w:left="1265" w:hanging="400"/>
      </w:pPr>
      <w:rPr>
        <w:rFonts w:ascii="Wingdings" w:hAnsi="Wingdings" w:hint="default"/>
      </w:rPr>
    </w:lvl>
    <w:lvl w:ilvl="2" w:tplc="04090005" w:tentative="1">
      <w:start w:val="1"/>
      <w:numFmt w:val="bullet"/>
      <w:lvlText w:val=""/>
      <w:lvlJc w:val="left"/>
      <w:pPr>
        <w:ind w:left="1665" w:hanging="400"/>
      </w:pPr>
      <w:rPr>
        <w:rFonts w:ascii="Wingdings" w:hAnsi="Wingdings" w:hint="default"/>
      </w:rPr>
    </w:lvl>
    <w:lvl w:ilvl="3" w:tplc="04090001" w:tentative="1">
      <w:start w:val="1"/>
      <w:numFmt w:val="bullet"/>
      <w:lvlText w:val=""/>
      <w:lvlJc w:val="left"/>
      <w:pPr>
        <w:ind w:left="2065" w:hanging="400"/>
      </w:pPr>
      <w:rPr>
        <w:rFonts w:ascii="Wingdings" w:hAnsi="Wingdings" w:hint="default"/>
      </w:rPr>
    </w:lvl>
    <w:lvl w:ilvl="4" w:tplc="04090003" w:tentative="1">
      <w:start w:val="1"/>
      <w:numFmt w:val="bullet"/>
      <w:lvlText w:val=""/>
      <w:lvlJc w:val="left"/>
      <w:pPr>
        <w:ind w:left="2465" w:hanging="400"/>
      </w:pPr>
      <w:rPr>
        <w:rFonts w:ascii="Wingdings" w:hAnsi="Wingdings" w:hint="default"/>
      </w:rPr>
    </w:lvl>
    <w:lvl w:ilvl="5" w:tplc="04090005" w:tentative="1">
      <w:start w:val="1"/>
      <w:numFmt w:val="bullet"/>
      <w:lvlText w:val=""/>
      <w:lvlJc w:val="left"/>
      <w:pPr>
        <w:ind w:left="2865" w:hanging="400"/>
      </w:pPr>
      <w:rPr>
        <w:rFonts w:ascii="Wingdings" w:hAnsi="Wingdings" w:hint="default"/>
      </w:rPr>
    </w:lvl>
    <w:lvl w:ilvl="6" w:tplc="04090001" w:tentative="1">
      <w:start w:val="1"/>
      <w:numFmt w:val="bullet"/>
      <w:lvlText w:val=""/>
      <w:lvlJc w:val="left"/>
      <w:pPr>
        <w:ind w:left="3265" w:hanging="400"/>
      </w:pPr>
      <w:rPr>
        <w:rFonts w:ascii="Wingdings" w:hAnsi="Wingdings" w:hint="default"/>
      </w:rPr>
    </w:lvl>
    <w:lvl w:ilvl="7" w:tplc="04090003" w:tentative="1">
      <w:start w:val="1"/>
      <w:numFmt w:val="bullet"/>
      <w:lvlText w:val=""/>
      <w:lvlJc w:val="left"/>
      <w:pPr>
        <w:ind w:left="3665" w:hanging="400"/>
      </w:pPr>
      <w:rPr>
        <w:rFonts w:ascii="Wingdings" w:hAnsi="Wingdings" w:hint="default"/>
      </w:rPr>
    </w:lvl>
    <w:lvl w:ilvl="8" w:tplc="04090005" w:tentative="1">
      <w:start w:val="1"/>
      <w:numFmt w:val="bullet"/>
      <w:lvlText w:val=""/>
      <w:lvlJc w:val="left"/>
      <w:pPr>
        <w:ind w:left="4065" w:hanging="400"/>
      </w:pPr>
      <w:rPr>
        <w:rFonts w:ascii="Wingdings" w:hAnsi="Wingdings" w:hint="default"/>
      </w:rPr>
    </w:lvl>
  </w:abstractNum>
  <w:abstractNum w:abstractNumId="2" w15:restartNumberingAfterBreak="0">
    <w:nsid w:val="06326D37"/>
    <w:multiLevelType w:val="multilevel"/>
    <w:tmpl w:val="17A4452C"/>
    <w:lvl w:ilvl="0">
      <w:start w:val="2"/>
      <w:numFmt w:val="decimal"/>
      <w:lvlText w:val="%1-"/>
      <w:lvlJc w:val="left"/>
      <w:pPr>
        <w:ind w:left="384" w:hanging="384"/>
      </w:pPr>
      <w:rPr>
        <w:rFonts w:hint="default"/>
      </w:rPr>
    </w:lvl>
    <w:lvl w:ilvl="1">
      <w:start w:val="1"/>
      <w:numFmt w:val="decimal"/>
      <w:lvlText w:val="%1-%2)"/>
      <w:lvlJc w:val="left"/>
      <w:pPr>
        <w:ind w:left="1480" w:hanging="720"/>
      </w:pPr>
      <w:rPr>
        <w:rFonts w:hint="default"/>
      </w:rPr>
    </w:lvl>
    <w:lvl w:ilvl="2">
      <w:start w:val="1"/>
      <w:numFmt w:val="decimal"/>
      <w:lvlText w:val="%1-%2)%3."/>
      <w:lvlJc w:val="left"/>
      <w:pPr>
        <w:ind w:left="2240" w:hanging="720"/>
      </w:pPr>
      <w:rPr>
        <w:rFonts w:hint="default"/>
      </w:rPr>
    </w:lvl>
    <w:lvl w:ilvl="3">
      <w:start w:val="1"/>
      <w:numFmt w:val="decimal"/>
      <w:lvlText w:val="%1-%2)%3.%4."/>
      <w:lvlJc w:val="left"/>
      <w:pPr>
        <w:ind w:left="3360" w:hanging="1080"/>
      </w:pPr>
      <w:rPr>
        <w:rFonts w:hint="default"/>
      </w:rPr>
    </w:lvl>
    <w:lvl w:ilvl="4">
      <w:start w:val="1"/>
      <w:numFmt w:val="decimal"/>
      <w:lvlText w:val="%1-%2)%3.%4.%5."/>
      <w:lvlJc w:val="left"/>
      <w:pPr>
        <w:ind w:left="4120" w:hanging="1080"/>
      </w:pPr>
      <w:rPr>
        <w:rFonts w:hint="default"/>
      </w:rPr>
    </w:lvl>
    <w:lvl w:ilvl="5">
      <w:start w:val="1"/>
      <w:numFmt w:val="decimal"/>
      <w:lvlText w:val="%1-%2)%3.%4.%5.%6."/>
      <w:lvlJc w:val="left"/>
      <w:pPr>
        <w:ind w:left="5240" w:hanging="1440"/>
      </w:pPr>
      <w:rPr>
        <w:rFonts w:hint="default"/>
      </w:rPr>
    </w:lvl>
    <w:lvl w:ilvl="6">
      <w:start w:val="1"/>
      <w:numFmt w:val="decimal"/>
      <w:lvlText w:val="%1-%2)%3.%4.%5.%6.%7."/>
      <w:lvlJc w:val="left"/>
      <w:pPr>
        <w:ind w:left="6000" w:hanging="1440"/>
      </w:pPr>
      <w:rPr>
        <w:rFonts w:hint="default"/>
      </w:rPr>
    </w:lvl>
    <w:lvl w:ilvl="7">
      <w:start w:val="1"/>
      <w:numFmt w:val="decimal"/>
      <w:lvlText w:val="%1-%2)%3.%4.%5.%6.%7.%8."/>
      <w:lvlJc w:val="left"/>
      <w:pPr>
        <w:ind w:left="7120" w:hanging="1800"/>
      </w:pPr>
      <w:rPr>
        <w:rFonts w:hint="default"/>
      </w:rPr>
    </w:lvl>
    <w:lvl w:ilvl="8">
      <w:start w:val="1"/>
      <w:numFmt w:val="decimal"/>
      <w:lvlText w:val="%1-%2)%3.%4.%5.%6.%7.%8.%9."/>
      <w:lvlJc w:val="left"/>
      <w:pPr>
        <w:ind w:left="7880" w:hanging="1800"/>
      </w:pPr>
      <w:rPr>
        <w:rFonts w:hint="default"/>
      </w:rPr>
    </w:lvl>
  </w:abstractNum>
  <w:abstractNum w:abstractNumId="3" w15:restartNumberingAfterBreak="0">
    <w:nsid w:val="0A201E0F"/>
    <w:multiLevelType w:val="hybridMultilevel"/>
    <w:tmpl w:val="A9CEBCD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CD5641"/>
    <w:multiLevelType w:val="hybridMultilevel"/>
    <w:tmpl w:val="213412CE"/>
    <w:lvl w:ilvl="0" w:tplc="05864A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F831EF3"/>
    <w:multiLevelType w:val="multilevel"/>
    <w:tmpl w:val="17A4452C"/>
    <w:lvl w:ilvl="0">
      <w:start w:val="1"/>
      <w:numFmt w:val="decimal"/>
      <w:lvlText w:val="%1-"/>
      <w:lvlJc w:val="left"/>
      <w:pPr>
        <w:ind w:left="384" w:hanging="384"/>
      </w:pPr>
      <w:rPr>
        <w:rFonts w:hint="default"/>
      </w:rPr>
    </w:lvl>
    <w:lvl w:ilvl="1">
      <w:start w:val="1"/>
      <w:numFmt w:val="decimal"/>
      <w:lvlText w:val="%1-%2)"/>
      <w:lvlJc w:val="left"/>
      <w:pPr>
        <w:ind w:left="1480" w:hanging="720"/>
      </w:pPr>
      <w:rPr>
        <w:rFonts w:hint="default"/>
      </w:rPr>
    </w:lvl>
    <w:lvl w:ilvl="2">
      <w:start w:val="1"/>
      <w:numFmt w:val="decimal"/>
      <w:lvlText w:val="%1-%2)%3."/>
      <w:lvlJc w:val="left"/>
      <w:pPr>
        <w:ind w:left="2240" w:hanging="720"/>
      </w:pPr>
      <w:rPr>
        <w:rFonts w:hint="default"/>
      </w:rPr>
    </w:lvl>
    <w:lvl w:ilvl="3">
      <w:start w:val="1"/>
      <w:numFmt w:val="decimal"/>
      <w:lvlText w:val="%1-%2)%3.%4."/>
      <w:lvlJc w:val="left"/>
      <w:pPr>
        <w:ind w:left="3360" w:hanging="1080"/>
      </w:pPr>
      <w:rPr>
        <w:rFonts w:hint="default"/>
      </w:rPr>
    </w:lvl>
    <w:lvl w:ilvl="4">
      <w:start w:val="1"/>
      <w:numFmt w:val="decimal"/>
      <w:lvlText w:val="%1-%2)%3.%4.%5."/>
      <w:lvlJc w:val="left"/>
      <w:pPr>
        <w:ind w:left="4120" w:hanging="1080"/>
      </w:pPr>
      <w:rPr>
        <w:rFonts w:hint="default"/>
      </w:rPr>
    </w:lvl>
    <w:lvl w:ilvl="5">
      <w:start w:val="1"/>
      <w:numFmt w:val="decimal"/>
      <w:lvlText w:val="%1-%2)%3.%4.%5.%6."/>
      <w:lvlJc w:val="left"/>
      <w:pPr>
        <w:ind w:left="5240" w:hanging="1440"/>
      </w:pPr>
      <w:rPr>
        <w:rFonts w:hint="default"/>
      </w:rPr>
    </w:lvl>
    <w:lvl w:ilvl="6">
      <w:start w:val="1"/>
      <w:numFmt w:val="decimal"/>
      <w:lvlText w:val="%1-%2)%3.%4.%5.%6.%7."/>
      <w:lvlJc w:val="left"/>
      <w:pPr>
        <w:ind w:left="6000" w:hanging="1440"/>
      </w:pPr>
      <w:rPr>
        <w:rFonts w:hint="default"/>
      </w:rPr>
    </w:lvl>
    <w:lvl w:ilvl="7">
      <w:start w:val="1"/>
      <w:numFmt w:val="decimal"/>
      <w:lvlText w:val="%1-%2)%3.%4.%5.%6.%7.%8."/>
      <w:lvlJc w:val="left"/>
      <w:pPr>
        <w:ind w:left="7120" w:hanging="1800"/>
      </w:pPr>
      <w:rPr>
        <w:rFonts w:hint="default"/>
      </w:rPr>
    </w:lvl>
    <w:lvl w:ilvl="8">
      <w:start w:val="1"/>
      <w:numFmt w:val="decimal"/>
      <w:lvlText w:val="%1-%2)%3.%4.%5.%6.%7.%8.%9."/>
      <w:lvlJc w:val="left"/>
      <w:pPr>
        <w:ind w:left="7880" w:hanging="1800"/>
      </w:pPr>
      <w:rPr>
        <w:rFonts w:hint="default"/>
      </w:rPr>
    </w:lvl>
  </w:abstractNum>
  <w:abstractNum w:abstractNumId="9" w15:restartNumberingAfterBreak="0">
    <w:nsid w:val="20C270F6"/>
    <w:multiLevelType w:val="hybridMultilevel"/>
    <w:tmpl w:val="1B60A7D4"/>
    <w:lvl w:ilvl="0" w:tplc="E2AA3BC4">
      <w:start w:val="1"/>
      <w:numFmt w:val="bullet"/>
      <w:lvlText w:val="-"/>
      <w:lvlJc w:val="left"/>
      <w:pPr>
        <w:ind w:left="360" w:hanging="360"/>
      </w:pPr>
      <w:rPr>
        <w:rFonts w:ascii="Calibri" w:eastAsia="Times New Rom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80A303C"/>
    <w:multiLevelType w:val="hybridMultilevel"/>
    <w:tmpl w:val="3FD2AC0A"/>
    <w:lvl w:ilvl="0" w:tplc="04090001">
      <w:start w:val="1"/>
      <w:numFmt w:val="bullet"/>
      <w:lvlText w:val=""/>
      <w:lvlJc w:val="left"/>
      <w:pPr>
        <w:ind w:left="902" w:hanging="400"/>
      </w:pPr>
      <w:rPr>
        <w:rFonts w:ascii="Wingdings" w:hAnsi="Wingdings" w:hint="default"/>
      </w:rPr>
    </w:lvl>
    <w:lvl w:ilvl="1" w:tplc="04090003">
      <w:start w:val="1"/>
      <w:numFmt w:val="bullet"/>
      <w:lvlText w:val=""/>
      <w:lvlJc w:val="left"/>
      <w:pPr>
        <w:ind w:left="1302" w:hanging="400"/>
      </w:pPr>
      <w:rPr>
        <w:rFonts w:ascii="Wingdings" w:hAnsi="Wingdings" w:hint="default"/>
      </w:rPr>
    </w:lvl>
    <w:lvl w:ilvl="2" w:tplc="04090005" w:tentative="1">
      <w:start w:val="1"/>
      <w:numFmt w:val="bullet"/>
      <w:lvlText w:val=""/>
      <w:lvlJc w:val="left"/>
      <w:pPr>
        <w:ind w:left="1702" w:hanging="400"/>
      </w:pPr>
      <w:rPr>
        <w:rFonts w:ascii="Wingdings" w:hAnsi="Wingdings" w:hint="default"/>
      </w:rPr>
    </w:lvl>
    <w:lvl w:ilvl="3" w:tplc="04090001" w:tentative="1">
      <w:start w:val="1"/>
      <w:numFmt w:val="bullet"/>
      <w:lvlText w:val=""/>
      <w:lvlJc w:val="left"/>
      <w:pPr>
        <w:ind w:left="2102" w:hanging="400"/>
      </w:pPr>
      <w:rPr>
        <w:rFonts w:ascii="Wingdings" w:hAnsi="Wingdings" w:hint="default"/>
      </w:rPr>
    </w:lvl>
    <w:lvl w:ilvl="4" w:tplc="04090003" w:tentative="1">
      <w:start w:val="1"/>
      <w:numFmt w:val="bullet"/>
      <w:lvlText w:val=""/>
      <w:lvlJc w:val="left"/>
      <w:pPr>
        <w:ind w:left="2502" w:hanging="400"/>
      </w:pPr>
      <w:rPr>
        <w:rFonts w:ascii="Wingdings" w:hAnsi="Wingdings" w:hint="default"/>
      </w:rPr>
    </w:lvl>
    <w:lvl w:ilvl="5" w:tplc="04090005" w:tentative="1">
      <w:start w:val="1"/>
      <w:numFmt w:val="bullet"/>
      <w:lvlText w:val=""/>
      <w:lvlJc w:val="left"/>
      <w:pPr>
        <w:ind w:left="2902" w:hanging="400"/>
      </w:pPr>
      <w:rPr>
        <w:rFonts w:ascii="Wingdings" w:hAnsi="Wingdings" w:hint="default"/>
      </w:rPr>
    </w:lvl>
    <w:lvl w:ilvl="6" w:tplc="04090001" w:tentative="1">
      <w:start w:val="1"/>
      <w:numFmt w:val="bullet"/>
      <w:lvlText w:val=""/>
      <w:lvlJc w:val="left"/>
      <w:pPr>
        <w:ind w:left="3302" w:hanging="400"/>
      </w:pPr>
      <w:rPr>
        <w:rFonts w:ascii="Wingdings" w:hAnsi="Wingdings" w:hint="default"/>
      </w:rPr>
    </w:lvl>
    <w:lvl w:ilvl="7" w:tplc="04090003" w:tentative="1">
      <w:start w:val="1"/>
      <w:numFmt w:val="bullet"/>
      <w:lvlText w:val=""/>
      <w:lvlJc w:val="left"/>
      <w:pPr>
        <w:ind w:left="3702" w:hanging="400"/>
      </w:pPr>
      <w:rPr>
        <w:rFonts w:ascii="Wingdings" w:hAnsi="Wingdings" w:hint="default"/>
      </w:rPr>
    </w:lvl>
    <w:lvl w:ilvl="8" w:tplc="04090005" w:tentative="1">
      <w:start w:val="1"/>
      <w:numFmt w:val="bullet"/>
      <w:lvlText w:val=""/>
      <w:lvlJc w:val="left"/>
      <w:pPr>
        <w:ind w:left="4102" w:hanging="400"/>
      </w:pPr>
      <w:rPr>
        <w:rFonts w:ascii="Wingdings" w:hAnsi="Wingdings" w:hint="default"/>
      </w:rPr>
    </w:lvl>
  </w:abstractNum>
  <w:abstractNum w:abstractNumId="11"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2D69BF"/>
    <w:multiLevelType w:val="hybridMultilevel"/>
    <w:tmpl w:val="028CF500"/>
    <w:lvl w:ilvl="0" w:tplc="8AB23DD8">
      <w:start w:val="5"/>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4350ECA"/>
    <w:multiLevelType w:val="hybridMultilevel"/>
    <w:tmpl w:val="709A6336"/>
    <w:lvl w:ilvl="0" w:tplc="288860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96B0D6F"/>
    <w:multiLevelType w:val="hybridMultilevel"/>
    <w:tmpl w:val="C276D65C"/>
    <w:lvl w:ilvl="0" w:tplc="FF5C121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8"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488257C"/>
    <w:multiLevelType w:val="hybridMultilevel"/>
    <w:tmpl w:val="7952B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599109F"/>
    <w:multiLevelType w:val="hybridMultilevel"/>
    <w:tmpl w:val="5DB0A136"/>
    <w:lvl w:ilvl="0" w:tplc="12DCFFB8">
      <w:start w:val="1"/>
      <w:numFmt w:val="bullet"/>
      <w:lvlText w:val=""/>
      <w:lvlJc w:val="left"/>
      <w:pPr>
        <w:ind w:left="800" w:hanging="400"/>
      </w:pPr>
      <w:rPr>
        <w:rFonts w:ascii="Wingdings" w:hAnsi="Wingdings" w:hint="default"/>
        <w:lang w:val="en-GB"/>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51405B6"/>
    <w:multiLevelType w:val="hybridMultilevel"/>
    <w:tmpl w:val="68E46108"/>
    <w:lvl w:ilvl="0" w:tplc="04090001">
      <w:start w:val="1"/>
      <w:numFmt w:val="bullet"/>
      <w:lvlText w:val=""/>
      <w:lvlJc w:val="left"/>
      <w:pPr>
        <w:ind w:left="800" w:hanging="400"/>
      </w:pPr>
      <w:rPr>
        <w:rFonts w:ascii="Wingdings" w:hAnsi="Wingdings" w:hint="default"/>
      </w:rPr>
    </w:lvl>
    <w:lvl w:ilvl="1" w:tplc="8AB23DD8">
      <w:start w:val="5"/>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6336F13"/>
    <w:multiLevelType w:val="hybridMultilevel"/>
    <w:tmpl w:val="518A7B14"/>
    <w:lvl w:ilvl="0" w:tplc="B448E4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0" w15:restartNumberingAfterBreak="0">
    <w:nsid w:val="67C078DD"/>
    <w:multiLevelType w:val="hybridMultilevel"/>
    <w:tmpl w:val="B6266202"/>
    <w:lvl w:ilvl="0" w:tplc="DB2E32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B6B4546"/>
    <w:multiLevelType w:val="multilevel"/>
    <w:tmpl w:val="17A4452C"/>
    <w:lvl w:ilvl="0">
      <w:start w:val="1"/>
      <w:numFmt w:val="decimal"/>
      <w:lvlText w:val="%1-"/>
      <w:lvlJc w:val="left"/>
      <w:pPr>
        <w:ind w:left="384" w:hanging="384"/>
      </w:pPr>
      <w:rPr>
        <w:rFonts w:hint="default"/>
      </w:rPr>
    </w:lvl>
    <w:lvl w:ilvl="1">
      <w:start w:val="1"/>
      <w:numFmt w:val="decimal"/>
      <w:lvlText w:val="%1-%2)"/>
      <w:lvlJc w:val="left"/>
      <w:pPr>
        <w:ind w:left="1480" w:hanging="720"/>
      </w:pPr>
      <w:rPr>
        <w:rFonts w:hint="default"/>
      </w:rPr>
    </w:lvl>
    <w:lvl w:ilvl="2">
      <w:start w:val="1"/>
      <w:numFmt w:val="decimal"/>
      <w:lvlText w:val="%1-%2)%3."/>
      <w:lvlJc w:val="left"/>
      <w:pPr>
        <w:ind w:left="2240" w:hanging="720"/>
      </w:pPr>
      <w:rPr>
        <w:rFonts w:hint="default"/>
      </w:rPr>
    </w:lvl>
    <w:lvl w:ilvl="3">
      <w:start w:val="1"/>
      <w:numFmt w:val="decimal"/>
      <w:lvlText w:val="%1-%2)%3.%4."/>
      <w:lvlJc w:val="left"/>
      <w:pPr>
        <w:ind w:left="3360" w:hanging="1080"/>
      </w:pPr>
      <w:rPr>
        <w:rFonts w:hint="default"/>
      </w:rPr>
    </w:lvl>
    <w:lvl w:ilvl="4">
      <w:start w:val="1"/>
      <w:numFmt w:val="decimal"/>
      <w:lvlText w:val="%1-%2)%3.%4.%5."/>
      <w:lvlJc w:val="left"/>
      <w:pPr>
        <w:ind w:left="4120" w:hanging="1080"/>
      </w:pPr>
      <w:rPr>
        <w:rFonts w:hint="default"/>
      </w:rPr>
    </w:lvl>
    <w:lvl w:ilvl="5">
      <w:start w:val="1"/>
      <w:numFmt w:val="decimal"/>
      <w:lvlText w:val="%1-%2)%3.%4.%5.%6."/>
      <w:lvlJc w:val="left"/>
      <w:pPr>
        <w:ind w:left="5240" w:hanging="1440"/>
      </w:pPr>
      <w:rPr>
        <w:rFonts w:hint="default"/>
      </w:rPr>
    </w:lvl>
    <w:lvl w:ilvl="6">
      <w:start w:val="1"/>
      <w:numFmt w:val="decimal"/>
      <w:lvlText w:val="%1-%2)%3.%4.%5.%6.%7."/>
      <w:lvlJc w:val="left"/>
      <w:pPr>
        <w:ind w:left="6000" w:hanging="1440"/>
      </w:pPr>
      <w:rPr>
        <w:rFonts w:hint="default"/>
      </w:rPr>
    </w:lvl>
    <w:lvl w:ilvl="7">
      <w:start w:val="1"/>
      <w:numFmt w:val="decimal"/>
      <w:lvlText w:val="%1-%2)%3.%4.%5.%6.%7.%8."/>
      <w:lvlJc w:val="left"/>
      <w:pPr>
        <w:ind w:left="7120" w:hanging="1800"/>
      </w:pPr>
      <w:rPr>
        <w:rFonts w:hint="default"/>
      </w:rPr>
    </w:lvl>
    <w:lvl w:ilvl="8">
      <w:start w:val="1"/>
      <w:numFmt w:val="decimal"/>
      <w:lvlText w:val="%1-%2)%3.%4.%5.%6.%7.%8.%9."/>
      <w:lvlJc w:val="left"/>
      <w:pPr>
        <w:ind w:left="7880" w:hanging="1800"/>
      </w:pPr>
      <w:rPr>
        <w:rFonts w:hint="default"/>
      </w:rPr>
    </w:lvl>
  </w:abstractNum>
  <w:abstractNum w:abstractNumId="32" w15:restartNumberingAfterBreak="0">
    <w:nsid w:val="702214A4"/>
    <w:multiLevelType w:val="hybridMultilevel"/>
    <w:tmpl w:val="BB9AA314"/>
    <w:lvl w:ilvl="0" w:tplc="A91050A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70BC2B6C"/>
    <w:multiLevelType w:val="hybridMultilevel"/>
    <w:tmpl w:val="D5722C66"/>
    <w:lvl w:ilvl="0" w:tplc="D62E2E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4"/>
  </w:num>
  <w:num w:numId="3">
    <w:abstractNumId w:val="20"/>
  </w:num>
  <w:num w:numId="4">
    <w:abstractNumId w:val="36"/>
  </w:num>
  <w:num w:numId="5">
    <w:abstractNumId w:val="21"/>
  </w:num>
  <w:num w:numId="6">
    <w:abstractNumId w:val="35"/>
  </w:num>
  <w:num w:numId="7">
    <w:abstractNumId w:val="17"/>
  </w:num>
  <w:num w:numId="8">
    <w:abstractNumId w:val="29"/>
  </w:num>
  <w:num w:numId="9">
    <w:abstractNumId w:val="11"/>
  </w:num>
  <w:num w:numId="10">
    <w:abstractNumId w:val="5"/>
  </w:num>
  <w:num w:numId="11">
    <w:abstractNumId w:val="14"/>
  </w:num>
  <w:num w:numId="12">
    <w:abstractNumId w:val="18"/>
  </w:num>
  <w:num w:numId="13">
    <w:abstractNumId w:val="25"/>
  </w:num>
  <w:num w:numId="14">
    <w:abstractNumId w:val="26"/>
  </w:num>
  <w:num w:numId="15">
    <w:abstractNumId w:val="22"/>
  </w:num>
  <w:num w:numId="16">
    <w:abstractNumId w:val="16"/>
  </w:num>
  <w:num w:numId="17">
    <w:abstractNumId w:val="34"/>
  </w:num>
  <w:num w:numId="18">
    <w:abstractNumId w:val="7"/>
  </w:num>
  <w:num w:numId="19">
    <w:abstractNumId w:val="28"/>
  </w:num>
  <w:num w:numId="20">
    <w:abstractNumId w:val="15"/>
  </w:num>
  <w:num w:numId="21">
    <w:abstractNumId w:val="0"/>
  </w:num>
  <w:num w:numId="22">
    <w:abstractNumId w:val="13"/>
  </w:num>
  <w:num w:numId="23">
    <w:abstractNumId w:val="6"/>
  </w:num>
  <w:num w:numId="24">
    <w:abstractNumId w:val="23"/>
  </w:num>
  <w:num w:numId="25">
    <w:abstractNumId w:val="3"/>
  </w:num>
  <w:num w:numId="26">
    <w:abstractNumId w:val="24"/>
  </w:num>
  <w:num w:numId="27">
    <w:abstractNumId w:val="27"/>
  </w:num>
  <w:num w:numId="28">
    <w:abstractNumId w:val="12"/>
  </w:num>
  <w:num w:numId="29">
    <w:abstractNumId w:val="10"/>
  </w:num>
  <w:num w:numId="30">
    <w:abstractNumId w:val="9"/>
  </w:num>
  <w:num w:numId="31">
    <w:abstractNumId w:val="1"/>
  </w:num>
  <w:num w:numId="32">
    <w:abstractNumId w:val="30"/>
  </w:num>
  <w:num w:numId="33">
    <w:abstractNumId w:val="33"/>
  </w:num>
  <w:num w:numId="34">
    <w:abstractNumId w:val="32"/>
  </w:num>
  <w:num w:numId="35">
    <w:abstractNumId w:val="8"/>
  </w:num>
  <w:num w:numId="36">
    <w:abstractNumId w:val="31"/>
  </w:num>
  <w:num w:numId="37">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2DE"/>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66B"/>
    <w:rsid w:val="00013814"/>
    <w:rsid w:val="00014846"/>
    <w:rsid w:val="000149D5"/>
    <w:rsid w:val="00014E5A"/>
    <w:rsid w:val="0001508C"/>
    <w:rsid w:val="00015508"/>
    <w:rsid w:val="000158EA"/>
    <w:rsid w:val="0001763D"/>
    <w:rsid w:val="00017691"/>
    <w:rsid w:val="000176DC"/>
    <w:rsid w:val="00017EE3"/>
    <w:rsid w:val="00017FB9"/>
    <w:rsid w:val="00020372"/>
    <w:rsid w:val="0002069F"/>
    <w:rsid w:val="00020771"/>
    <w:rsid w:val="000208AD"/>
    <w:rsid w:val="00020FCF"/>
    <w:rsid w:val="000213F6"/>
    <w:rsid w:val="000219F3"/>
    <w:rsid w:val="00022B2F"/>
    <w:rsid w:val="00022C3F"/>
    <w:rsid w:val="000233EA"/>
    <w:rsid w:val="000235E8"/>
    <w:rsid w:val="00023894"/>
    <w:rsid w:val="000238E0"/>
    <w:rsid w:val="000239B0"/>
    <w:rsid w:val="00023E16"/>
    <w:rsid w:val="00024353"/>
    <w:rsid w:val="000245A1"/>
    <w:rsid w:val="00024693"/>
    <w:rsid w:val="00024EE9"/>
    <w:rsid w:val="00024F1C"/>
    <w:rsid w:val="00025270"/>
    <w:rsid w:val="00025706"/>
    <w:rsid w:val="0002595B"/>
    <w:rsid w:val="00025AE9"/>
    <w:rsid w:val="00025EC7"/>
    <w:rsid w:val="000261B0"/>
    <w:rsid w:val="000270AF"/>
    <w:rsid w:val="00027CDF"/>
    <w:rsid w:val="000303A7"/>
    <w:rsid w:val="000305B9"/>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032"/>
    <w:rsid w:val="00042897"/>
    <w:rsid w:val="00042EDA"/>
    <w:rsid w:val="000433D7"/>
    <w:rsid w:val="0004363A"/>
    <w:rsid w:val="000438F3"/>
    <w:rsid w:val="00043C3B"/>
    <w:rsid w:val="00043C90"/>
    <w:rsid w:val="00043E77"/>
    <w:rsid w:val="00044419"/>
    <w:rsid w:val="00044656"/>
    <w:rsid w:val="00044FDE"/>
    <w:rsid w:val="00045246"/>
    <w:rsid w:val="00045FFC"/>
    <w:rsid w:val="000464D4"/>
    <w:rsid w:val="00046567"/>
    <w:rsid w:val="000467BD"/>
    <w:rsid w:val="000467CC"/>
    <w:rsid w:val="00046F71"/>
    <w:rsid w:val="000478C0"/>
    <w:rsid w:val="00047BE4"/>
    <w:rsid w:val="00047C88"/>
    <w:rsid w:val="000502C3"/>
    <w:rsid w:val="00050301"/>
    <w:rsid w:val="00050C70"/>
    <w:rsid w:val="00050F82"/>
    <w:rsid w:val="000510C2"/>
    <w:rsid w:val="000518FD"/>
    <w:rsid w:val="00051E26"/>
    <w:rsid w:val="000526DD"/>
    <w:rsid w:val="000526DE"/>
    <w:rsid w:val="00053587"/>
    <w:rsid w:val="00053D06"/>
    <w:rsid w:val="00054BB9"/>
    <w:rsid w:val="00055FBE"/>
    <w:rsid w:val="0005688D"/>
    <w:rsid w:val="00056D8C"/>
    <w:rsid w:val="0005737F"/>
    <w:rsid w:val="000579FA"/>
    <w:rsid w:val="00057BB0"/>
    <w:rsid w:val="0006000D"/>
    <w:rsid w:val="000605A3"/>
    <w:rsid w:val="000606D8"/>
    <w:rsid w:val="00060D70"/>
    <w:rsid w:val="00061B4B"/>
    <w:rsid w:val="00061D9B"/>
    <w:rsid w:val="00062B8C"/>
    <w:rsid w:val="00062C6F"/>
    <w:rsid w:val="00063073"/>
    <w:rsid w:val="0006336C"/>
    <w:rsid w:val="00063ED6"/>
    <w:rsid w:val="000648BB"/>
    <w:rsid w:val="0006490A"/>
    <w:rsid w:val="00064B70"/>
    <w:rsid w:val="00065781"/>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70A6"/>
    <w:rsid w:val="0007793F"/>
    <w:rsid w:val="00077A82"/>
    <w:rsid w:val="00080629"/>
    <w:rsid w:val="00080BED"/>
    <w:rsid w:val="0008113D"/>
    <w:rsid w:val="00081444"/>
    <w:rsid w:val="000815D5"/>
    <w:rsid w:val="000819ED"/>
    <w:rsid w:val="000820A0"/>
    <w:rsid w:val="00082459"/>
    <w:rsid w:val="0008253E"/>
    <w:rsid w:val="000825E7"/>
    <w:rsid w:val="00082DCF"/>
    <w:rsid w:val="00082DF1"/>
    <w:rsid w:val="00082EF0"/>
    <w:rsid w:val="00083CF8"/>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CDA"/>
    <w:rsid w:val="000A7E4C"/>
    <w:rsid w:val="000A7EF0"/>
    <w:rsid w:val="000B0538"/>
    <w:rsid w:val="000B06A4"/>
    <w:rsid w:val="000B0F6A"/>
    <w:rsid w:val="000B1266"/>
    <w:rsid w:val="000B268E"/>
    <w:rsid w:val="000B2DBC"/>
    <w:rsid w:val="000B3C47"/>
    <w:rsid w:val="000B403C"/>
    <w:rsid w:val="000B472B"/>
    <w:rsid w:val="000B4C10"/>
    <w:rsid w:val="000B5142"/>
    <w:rsid w:val="000B5868"/>
    <w:rsid w:val="000B59C4"/>
    <w:rsid w:val="000B5A58"/>
    <w:rsid w:val="000B5C84"/>
    <w:rsid w:val="000B661F"/>
    <w:rsid w:val="000B695B"/>
    <w:rsid w:val="000B6C0E"/>
    <w:rsid w:val="000B77F7"/>
    <w:rsid w:val="000B7C82"/>
    <w:rsid w:val="000B7DC2"/>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0A6"/>
    <w:rsid w:val="000C7119"/>
    <w:rsid w:val="000C75EE"/>
    <w:rsid w:val="000C795C"/>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48B"/>
    <w:rsid w:val="000D6684"/>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068"/>
    <w:rsid w:val="000E61FD"/>
    <w:rsid w:val="000E6730"/>
    <w:rsid w:val="000E6924"/>
    <w:rsid w:val="000E6AD0"/>
    <w:rsid w:val="000E71AE"/>
    <w:rsid w:val="000E72C6"/>
    <w:rsid w:val="000F0BD5"/>
    <w:rsid w:val="000F14F2"/>
    <w:rsid w:val="000F17E0"/>
    <w:rsid w:val="000F1C75"/>
    <w:rsid w:val="000F20BF"/>
    <w:rsid w:val="000F241A"/>
    <w:rsid w:val="000F27E0"/>
    <w:rsid w:val="000F294B"/>
    <w:rsid w:val="000F403D"/>
    <w:rsid w:val="000F4A4F"/>
    <w:rsid w:val="000F4B86"/>
    <w:rsid w:val="000F4EA2"/>
    <w:rsid w:val="000F5091"/>
    <w:rsid w:val="000F5226"/>
    <w:rsid w:val="000F5512"/>
    <w:rsid w:val="000F578F"/>
    <w:rsid w:val="000F58C6"/>
    <w:rsid w:val="000F5A1B"/>
    <w:rsid w:val="000F5AAB"/>
    <w:rsid w:val="000F5DA0"/>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B8E"/>
    <w:rsid w:val="00107FE8"/>
    <w:rsid w:val="00110061"/>
    <w:rsid w:val="00110DD8"/>
    <w:rsid w:val="00110E7F"/>
    <w:rsid w:val="00111A5D"/>
    <w:rsid w:val="00111F23"/>
    <w:rsid w:val="00112738"/>
    <w:rsid w:val="001129A7"/>
    <w:rsid w:val="00113DC3"/>
    <w:rsid w:val="00113FF1"/>
    <w:rsid w:val="00114B0E"/>
    <w:rsid w:val="00114F6E"/>
    <w:rsid w:val="00116315"/>
    <w:rsid w:val="0011637A"/>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870"/>
    <w:rsid w:val="001438BB"/>
    <w:rsid w:val="00143C4A"/>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16E"/>
    <w:rsid w:val="00152212"/>
    <w:rsid w:val="00152B71"/>
    <w:rsid w:val="00152EC1"/>
    <w:rsid w:val="00152F37"/>
    <w:rsid w:val="0015301E"/>
    <w:rsid w:val="00153409"/>
    <w:rsid w:val="0015343A"/>
    <w:rsid w:val="001536D8"/>
    <w:rsid w:val="00154078"/>
    <w:rsid w:val="001545E8"/>
    <w:rsid w:val="001550A6"/>
    <w:rsid w:val="00155299"/>
    <w:rsid w:val="0015635C"/>
    <w:rsid w:val="0015654F"/>
    <w:rsid w:val="00156C57"/>
    <w:rsid w:val="00156ED4"/>
    <w:rsid w:val="00157250"/>
    <w:rsid w:val="0015751A"/>
    <w:rsid w:val="00157578"/>
    <w:rsid w:val="001605BF"/>
    <w:rsid w:val="00160977"/>
    <w:rsid w:val="00161D7B"/>
    <w:rsid w:val="00162622"/>
    <w:rsid w:val="001628D0"/>
    <w:rsid w:val="00162987"/>
    <w:rsid w:val="0016299F"/>
    <w:rsid w:val="00162FCB"/>
    <w:rsid w:val="00163265"/>
    <w:rsid w:val="00164255"/>
    <w:rsid w:val="001643C4"/>
    <w:rsid w:val="0016465C"/>
    <w:rsid w:val="00164B22"/>
    <w:rsid w:val="001653C3"/>
    <w:rsid w:val="00165911"/>
    <w:rsid w:val="00165B69"/>
    <w:rsid w:val="0016710E"/>
    <w:rsid w:val="0016715D"/>
    <w:rsid w:val="00167ECD"/>
    <w:rsid w:val="001701A2"/>
    <w:rsid w:val="0017045B"/>
    <w:rsid w:val="00170F1A"/>
    <w:rsid w:val="001717F9"/>
    <w:rsid w:val="00171FCE"/>
    <w:rsid w:val="0017223F"/>
    <w:rsid w:val="00172910"/>
    <w:rsid w:val="0017380A"/>
    <w:rsid w:val="00173A7C"/>
    <w:rsid w:val="001743FF"/>
    <w:rsid w:val="001744EF"/>
    <w:rsid w:val="00174589"/>
    <w:rsid w:val="001751BA"/>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3DB"/>
    <w:rsid w:val="0018297F"/>
    <w:rsid w:val="00182D9A"/>
    <w:rsid w:val="0018341E"/>
    <w:rsid w:val="00183641"/>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C9B"/>
    <w:rsid w:val="00197F62"/>
    <w:rsid w:val="001A0212"/>
    <w:rsid w:val="001A025E"/>
    <w:rsid w:val="001A1147"/>
    <w:rsid w:val="001A118E"/>
    <w:rsid w:val="001A1B91"/>
    <w:rsid w:val="001A1DF7"/>
    <w:rsid w:val="001A2A0B"/>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0BD"/>
    <w:rsid w:val="001B328F"/>
    <w:rsid w:val="001B4A48"/>
    <w:rsid w:val="001B5197"/>
    <w:rsid w:val="001B5797"/>
    <w:rsid w:val="001B5BAB"/>
    <w:rsid w:val="001B5E01"/>
    <w:rsid w:val="001B602C"/>
    <w:rsid w:val="001B6423"/>
    <w:rsid w:val="001B70BD"/>
    <w:rsid w:val="001B750B"/>
    <w:rsid w:val="001B7731"/>
    <w:rsid w:val="001B7785"/>
    <w:rsid w:val="001B780F"/>
    <w:rsid w:val="001B7937"/>
    <w:rsid w:val="001B7965"/>
    <w:rsid w:val="001B7BBB"/>
    <w:rsid w:val="001B7F70"/>
    <w:rsid w:val="001C0710"/>
    <w:rsid w:val="001C0F5C"/>
    <w:rsid w:val="001C1938"/>
    <w:rsid w:val="001C1C10"/>
    <w:rsid w:val="001C2004"/>
    <w:rsid w:val="001C271D"/>
    <w:rsid w:val="001C271E"/>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43B"/>
    <w:rsid w:val="001D2F21"/>
    <w:rsid w:val="001D30DC"/>
    <w:rsid w:val="001D4B45"/>
    <w:rsid w:val="001D4C22"/>
    <w:rsid w:val="001D55B5"/>
    <w:rsid w:val="001D5F30"/>
    <w:rsid w:val="001D6074"/>
    <w:rsid w:val="001D715C"/>
    <w:rsid w:val="001D7D0B"/>
    <w:rsid w:val="001D7FCA"/>
    <w:rsid w:val="001E0F60"/>
    <w:rsid w:val="001E0FAD"/>
    <w:rsid w:val="001E16E0"/>
    <w:rsid w:val="001E172E"/>
    <w:rsid w:val="001E22B3"/>
    <w:rsid w:val="001E2CEB"/>
    <w:rsid w:val="001E2E56"/>
    <w:rsid w:val="001E31B3"/>
    <w:rsid w:val="001E434B"/>
    <w:rsid w:val="001E4FF6"/>
    <w:rsid w:val="001E6355"/>
    <w:rsid w:val="001E69CE"/>
    <w:rsid w:val="001E76C6"/>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1DD2"/>
    <w:rsid w:val="00202516"/>
    <w:rsid w:val="00202807"/>
    <w:rsid w:val="00202FD8"/>
    <w:rsid w:val="0020404D"/>
    <w:rsid w:val="00204F79"/>
    <w:rsid w:val="00206371"/>
    <w:rsid w:val="00207551"/>
    <w:rsid w:val="00207751"/>
    <w:rsid w:val="00210A68"/>
    <w:rsid w:val="00210BC1"/>
    <w:rsid w:val="00210F6F"/>
    <w:rsid w:val="00211387"/>
    <w:rsid w:val="00211C3F"/>
    <w:rsid w:val="00212730"/>
    <w:rsid w:val="00213174"/>
    <w:rsid w:val="00213D43"/>
    <w:rsid w:val="002144A6"/>
    <w:rsid w:val="0021484E"/>
    <w:rsid w:val="0021535D"/>
    <w:rsid w:val="0021666C"/>
    <w:rsid w:val="002167A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27EE1"/>
    <w:rsid w:val="002306A3"/>
    <w:rsid w:val="00230908"/>
    <w:rsid w:val="00230C26"/>
    <w:rsid w:val="002313B2"/>
    <w:rsid w:val="002316EE"/>
    <w:rsid w:val="00231C70"/>
    <w:rsid w:val="002325DC"/>
    <w:rsid w:val="002338D8"/>
    <w:rsid w:val="00233F0E"/>
    <w:rsid w:val="00233F52"/>
    <w:rsid w:val="002355A7"/>
    <w:rsid w:val="00235626"/>
    <w:rsid w:val="00235804"/>
    <w:rsid w:val="002358AB"/>
    <w:rsid w:val="00235EDD"/>
    <w:rsid w:val="00236380"/>
    <w:rsid w:val="00236991"/>
    <w:rsid w:val="00236A4F"/>
    <w:rsid w:val="00236ACC"/>
    <w:rsid w:val="00236B45"/>
    <w:rsid w:val="00236CF0"/>
    <w:rsid w:val="00236F29"/>
    <w:rsid w:val="00237035"/>
    <w:rsid w:val="002375A1"/>
    <w:rsid w:val="00240805"/>
    <w:rsid w:val="00240A42"/>
    <w:rsid w:val="00240EEB"/>
    <w:rsid w:val="002417BD"/>
    <w:rsid w:val="0024195B"/>
    <w:rsid w:val="00241982"/>
    <w:rsid w:val="00241AA8"/>
    <w:rsid w:val="0024286C"/>
    <w:rsid w:val="002435C1"/>
    <w:rsid w:val="00243C7A"/>
    <w:rsid w:val="00244419"/>
    <w:rsid w:val="00245664"/>
    <w:rsid w:val="00245760"/>
    <w:rsid w:val="00245EC2"/>
    <w:rsid w:val="00245F62"/>
    <w:rsid w:val="00246C12"/>
    <w:rsid w:val="00246E73"/>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31B"/>
    <w:rsid w:val="00254448"/>
    <w:rsid w:val="0025460A"/>
    <w:rsid w:val="00254BF2"/>
    <w:rsid w:val="00255477"/>
    <w:rsid w:val="002555CA"/>
    <w:rsid w:val="00255CC1"/>
    <w:rsid w:val="00255EC2"/>
    <w:rsid w:val="002561C6"/>
    <w:rsid w:val="00256525"/>
    <w:rsid w:val="00256758"/>
    <w:rsid w:val="00256D06"/>
    <w:rsid w:val="00257711"/>
    <w:rsid w:val="002578A7"/>
    <w:rsid w:val="00257E62"/>
    <w:rsid w:val="0026010C"/>
    <w:rsid w:val="00260C0B"/>
    <w:rsid w:val="00261AE8"/>
    <w:rsid w:val="00261C33"/>
    <w:rsid w:val="00261F79"/>
    <w:rsid w:val="0026254E"/>
    <w:rsid w:val="00262702"/>
    <w:rsid w:val="00262C3C"/>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C8E"/>
    <w:rsid w:val="00271D68"/>
    <w:rsid w:val="00272883"/>
    <w:rsid w:val="00272B1F"/>
    <w:rsid w:val="00272C30"/>
    <w:rsid w:val="002732C7"/>
    <w:rsid w:val="0027378C"/>
    <w:rsid w:val="00273B23"/>
    <w:rsid w:val="0027476A"/>
    <w:rsid w:val="00274D35"/>
    <w:rsid w:val="00275382"/>
    <w:rsid w:val="00275BBC"/>
    <w:rsid w:val="0027644C"/>
    <w:rsid w:val="002778A2"/>
    <w:rsid w:val="00280679"/>
    <w:rsid w:val="002812B1"/>
    <w:rsid w:val="0028191B"/>
    <w:rsid w:val="00281F1D"/>
    <w:rsid w:val="002826EF"/>
    <w:rsid w:val="00283115"/>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4FEC"/>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A29"/>
    <w:rsid w:val="002A1C97"/>
    <w:rsid w:val="002A1EA9"/>
    <w:rsid w:val="002A254F"/>
    <w:rsid w:val="002A25A3"/>
    <w:rsid w:val="002A266D"/>
    <w:rsid w:val="002A296E"/>
    <w:rsid w:val="002A2CC0"/>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8C5"/>
    <w:rsid w:val="002B1A55"/>
    <w:rsid w:val="002B273C"/>
    <w:rsid w:val="002B2FCA"/>
    <w:rsid w:val="002B35A2"/>
    <w:rsid w:val="002B3700"/>
    <w:rsid w:val="002B3875"/>
    <w:rsid w:val="002B40A0"/>
    <w:rsid w:val="002B454C"/>
    <w:rsid w:val="002B4CC3"/>
    <w:rsid w:val="002B4E98"/>
    <w:rsid w:val="002B5416"/>
    <w:rsid w:val="002B576F"/>
    <w:rsid w:val="002B578F"/>
    <w:rsid w:val="002B5BB3"/>
    <w:rsid w:val="002B6517"/>
    <w:rsid w:val="002B6573"/>
    <w:rsid w:val="002B786B"/>
    <w:rsid w:val="002C0940"/>
    <w:rsid w:val="002C09CF"/>
    <w:rsid w:val="002C0B9F"/>
    <w:rsid w:val="002C0DED"/>
    <w:rsid w:val="002C15D0"/>
    <w:rsid w:val="002C1BA5"/>
    <w:rsid w:val="002C1F81"/>
    <w:rsid w:val="002C21A6"/>
    <w:rsid w:val="002C234D"/>
    <w:rsid w:val="002C3181"/>
    <w:rsid w:val="002C336E"/>
    <w:rsid w:val="002C3775"/>
    <w:rsid w:val="002C3C30"/>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3BF"/>
    <w:rsid w:val="002E052B"/>
    <w:rsid w:val="002E09BD"/>
    <w:rsid w:val="002E128A"/>
    <w:rsid w:val="002E3753"/>
    <w:rsid w:val="002E39A4"/>
    <w:rsid w:val="002E3B89"/>
    <w:rsid w:val="002E487F"/>
    <w:rsid w:val="002E4E3B"/>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9F2"/>
    <w:rsid w:val="002F7E11"/>
    <w:rsid w:val="002F7FCF"/>
    <w:rsid w:val="0030009B"/>
    <w:rsid w:val="00300251"/>
    <w:rsid w:val="003005AD"/>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78F"/>
    <w:rsid w:val="003177F0"/>
    <w:rsid w:val="00317855"/>
    <w:rsid w:val="00317C43"/>
    <w:rsid w:val="00317E6E"/>
    <w:rsid w:val="003203BA"/>
    <w:rsid w:val="00320D3A"/>
    <w:rsid w:val="00321C8A"/>
    <w:rsid w:val="00321E55"/>
    <w:rsid w:val="003225CF"/>
    <w:rsid w:val="003238C7"/>
    <w:rsid w:val="00323C19"/>
    <w:rsid w:val="00325011"/>
    <w:rsid w:val="003258AC"/>
    <w:rsid w:val="00326086"/>
    <w:rsid w:val="003260F5"/>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80A"/>
    <w:rsid w:val="00334D59"/>
    <w:rsid w:val="00335010"/>
    <w:rsid w:val="0033505B"/>
    <w:rsid w:val="00335FEC"/>
    <w:rsid w:val="003373B7"/>
    <w:rsid w:val="00337945"/>
    <w:rsid w:val="003403FF"/>
    <w:rsid w:val="00340C8F"/>
    <w:rsid w:val="00340D36"/>
    <w:rsid w:val="00340D8B"/>
    <w:rsid w:val="00340EC4"/>
    <w:rsid w:val="003412CF"/>
    <w:rsid w:val="0034162D"/>
    <w:rsid w:val="00341963"/>
    <w:rsid w:val="00342229"/>
    <w:rsid w:val="0034262F"/>
    <w:rsid w:val="003428A1"/>
    <w:rsid w:val="0034348F"/>
    <w:rsid w:val="00343B68"/>
    <w:rsid w:val="00343F11"/>
    <w:rsid w:val="0034415C"/>
    <w:rsid w:val="00345860"/>
    <w:rsid w:val="00345FC9"/>
    <w:rsid w:val="00346104"/>
    <w:rsid w:val="00346EA6"/>
    <w:rsid w:val="00347625"/>
    <w:rsid w:val="00347A79"/>
    <w:rsid w:val="00350174"/>
    <w:rsid w:val="0035055C"/>
    <w:rsid w:val="0035061B"/>
    <w:rsid w:val="00350BEF"/>
    <w:rsid w:val="00350C75"/>
    <w:rsid w:val="0035137D"/>
    <w:rsid w:val="00351A55"/>
    <w:rsid w:val="0035274E"/>
    <w:rsid w:val="003527E7"/>
    <w:rsid w:val="003534B8"/>
    <w:rsid w:val="003535F9"/>
    <w:rsid w:val="00353680"/>
    <w:rsid w:val="00353865"/>
    <w:rsid w:val="00353D5E"/>
    <w:rsid w:val="00353E32"/>
    <w:rsid w:val="003546FE"/>
    <w:rsid w:val="00354A64"/>
    <w:rsid w:val="00354CC5"/>
    <w:rsid w:val="00354EEA"/>
    <w:rsid w:val="00354F2C"/>
    <w:rsid w:val="00355559"/>
    <w:rsid w:val="00355CA9"/>
    <w:rsid w:val="0035630A"/>
    <w:rsid w:val="003569D0"/>
    <w:rsid w:val="00357842"/>
    <w:rsid w:val="0036031A"/>
    <w:rsid w:val="00360611"/>
    <w:rsid w:val="00360757"/>
    <w:rsid w:val="00360A23"/>
    <w:rsid w:val="0036117A"/>
    <w:rsid w:val="003611CC"/>
    <w:rsid w:val="003612DD"/>
    <w:rsid w:val="00361DEF"/>
    <w:rsid w:val="00361EB1"/>
    <w:rsid w:val="0036235C"/>
    <w:rsid w:val="00362486"/>
    <w:rsid w:val="003629C2"/>
    <w:rsid w:val="0036305A"/>
    <w:rsid w:val="0036318B"/>
    <w:rsid w:val="00363353"/>
    <w:rsid w:val="00363698"/>
    <w:rsid w:val="003636E2"/>
    <w:rsid w:val="0036428F"/>
    <w:rsid w:val="0036517C"/>
    <w:rsid w:val="00365D8C"/>
    <w:rsid w:val="00366579"/>
    <w:rsid w:val="00367271"/>
    <w:rsid w:val="003701E5"/>
    <w:rsid w:val="0037324A"/>
    <w:rsid w:val="0037386B"/>
    <w:rsid w:val="003741BC"/>
    <w:rsid w:val="00374EBB"/>
    <w:rsid w:val="003756C3"/>
    <w:rsid w:val="003777A3"/>
    <w:rsid w:val="00377921"/>
    <w:rsid w:val="00380305"/>
    <w:rsid w:val="00380D82"/>
    <w:rsid w:val="00382DFF"/>
    <w:rsid w:val="00383CBC"/>
    <w:rsid w:val="00384EDF"/>
    <w:rsid w:val="0038534B"/>
    <w:rsid w:val="00386025"/>
    <w:rsid w:val="0038638F"/>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71BE"/>
    <w:rsid w:val="003972D5"/>
    <w:rsid w:val="0039753D"/>
    <w:rsid w:val="003978A0"/>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9F5"/>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6310"/>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578"/>
    <w:rsid w:val="003D392D"/>
    <w:rsid w:val="003D3D16"/>
    <w:rsid w:val="003D44F4"/>
    <w:rsid w:val="003D4F49"/>
    <w:rsid w:val="003D5C52"/>
    <w:rsid w:val="003D665D"/>
    <w:rsid w:val="003D6695"/>
    <w:rsid w:val="003D6954"/>
    <w:rsid w:val="003D6C89"/>
    <w:rsid w:val="003D6CD7"/>
    <w:rsid w:val="003D7507"/>
    <w:rsid w:val="003D7B1A"/>
    <w:rsid w:val="003D7BA7"/>
    <w:rsid w:val="003D7F27"/>
    <w:rsid w:val="003E0189"/>
    <w:rsid w:val="003E0D23"/>
    <w:rsid w:val="003E0F91"/>
    <w:rsid w:val="003E0FD0"/>
    <w:rsid w:val="003E1E06"/>
    <w:rsid w:val="003E1EBF"/>
    <w:rsid w:val="003E2092"/>
    <w:rsid w:val="003E237E"/>
    <w:rsid w:val="003E303B"/>
    <w:rsid w:val="003E325B"/>
    <w:rsid w:val="003E36AE"/>
    <w:rsid w:val="003E37D0"/>
    <w:rsid w:val="003E382F"/>
    <w:rsid w:val="003E3B2C"/>
    <w:rsid w:val="003E3CC7"/>
    <w:rsid w:val="003E636E"/>
    <w:rsid w:val="003E64FD"/>
    <w:rsid w:val="003E6B4F"/>
    <w:rsid w:val="003E7253"/>
    <w:rsid w:val="003E7BEF"/>
    <w:rsid w:val="003E7F9D"/>
    <w:rsid w:val="003F00B5"/>
    <w:rsid w:val="003F023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24C8"/>
    <w:rsid w:val="004032B8"/>
    <w:rsid w:val="004033CB"/>
    <w:rsid w:val="0040343F"/>
    <w:rsid w:val="00403844"/>
    <w:rsid w:val="004038A6"/>
    <w:rsid w:val="00403EB3"/>
    <w:rsid w:val="00403EE5"/>
    <w:rsid w:val="004046BC"/>
    <w:rsid w:val="004049B6"/>
    <w:rsid w:val="00404BBF"/>
    <w:rsid w:val="004055FA"/>
    <w:rsid w:val="004066A6"/>
    <w:rsid w:val="004066D0"/>
    <w:rsid w:val="004073FD"/>
    <w:rsid w:val="004074BC"/>
    <w:rsid w:val="004078CF"/>
    <w:rsid w:val="00407962"/>
    <w:rsid w:val="00410209"/>
    <w:rsid w:val="00410653"/>
    <w:rsid w:val="00410954"/>
    <w:rsid w:val="00410CAC"/>
    <w:rsid w:val="00410F59"/>
    <w:rsid w:val="004118B9"/>
    <w:rsid w:val="00411E49"/>
    <w:rsid w:val="00412AED"/>
    <w:rsid w:val="0041311C"/>
    <w:rsid w:val="00413178"/>
    <w:rsid w:val="0041339D"/>
    <w:rsid w:val="004135C0"/>
    <w:rsid w:val="0041389F"/>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7222"/>
    <w:rsid w:val="004277A0"/>
    <w:rsid w:val="004303D9"/>
    <w:rsid w:val="00430E2D"/>
    <w:rsid w:val="0043100A"/>
    <w:rsid w:val="0043165B"/>
    <w:rsid w:val="004339AE"/>
    <w:rsid w:val="00433A4D"/>
    <w:rsid w:val="00433CBB"/>
    <w:rsid w:val="004340DB"/>
    <w:rsid w:val="0043434F"/>
    <w:rsid w:val="004343D5"/>
    <w:rsid w:val="00435889"/>
    <w:rsid w:val="00436495"/>
    <w:rsid w:val="004373BC"/>
    <w:rsid w:val="0043783C"/>
    <w:rsid w:val="00440140"/>
    <w:rsid w:val="00440329"/>
    <w:rsid w:val="00441AA4"/>
    <w:rsid w:val="00442768"/>
    <w:rsid w:val="00442CA9"/>
    <w:rsid w:val="00442D5B"/>
    <w:rsid w:val="0044372B"/>
    <w:rsid w:val="0044399D"/>
    <w:rsid w:val="004446D1"/>
    <w:rsid w:val="0044522F"/>
    <w:rsid w:val="004452D6"/>
    <w:rsid w:val="00445653"/>
    <w:rsid w:val="00445C73"/>
    <w:rsid w:val="00445DA1"/>
    <w:rsid w:val="00445F52"/>
    <w:rsid w:val="00446551"/>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5A86"/>
    <w:rsid w:val="0045635D"/>
    <w:rsid w:val="00456527"/>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4BD5"/>
    <w:rsid w:val="0046539A"/>
    <w:rsid w:val="00465A0B"/>
    <w:rsid w:val="00465EBD"/>
    <w:rsid w:val="00466DCC"/>
    <w:rsid w:val="0046721E"/>
    <w:rsid w:val="00467344"/>
    <w:rsid w:val="00470949"/>
    <w:rsid w:val="0047156E"/>
    <w:rsid w:val="004715A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66B"/>
    <w:rsid w:val="00483F8C"/>
    <w:rsid w:val="00484772"/>
    <w:rsid w:val="00484AB4"/>
    <w:rsid w:val="00484ACC"/>
    <w:rsid w:val="00484B1E"/>
    <w:rsid w:val="004851B9"/>
    <w:rsid w:val="004856AF"/>
    <w:rsid w:val="004865D5"/>
    <w:rsid w:val="0048661F"/>
    <w:rsid w:val="004904C3"/>
    <w:rsid w:val="0049063B"/>
    <w:rsid w:val="00490892"/>
    <w:rsid w:val="004921C3"/>
    <w:rsid w:val="004923CE"/>
    <w:rsid w:val="00492804"/>
    <w:rsid w:val="00492909"/>
    <w:rsid w:val="00492B7C"/>
    <w:rsid w:val="00492BD4"/>
    <w:rsid w:val="0049340B"/>
    <w:rsid w:val="00493A11"/>
    <w:rsid w:val="0049560F"/>
    <w:rsid w:val="00495980"/>
    <w:rsid w:val="00495AAE"/>
    <w:rsid w:val="004967B4"/>
    <w:rsid w:val="00496829"/>
    <w:rsid w:val="00496AFC"/>
    <w:rsid w:val="00496CFF"/>
    <w:rsid w:val="00497310"/>
    <w:rsid w:val="004979E0"/>
    <w:rsid w:val="00497BE3"/>
    <w:rsid w:val="004A038F"/>
    <w:rsid w:val="004A0A88"/>
    <w:rsid w:val="004A10F9"/>
    <w:rsid w:val="004A1205"/>
    <w:rsid w:val="004A1FAC"/>
    <w:rsid w:val="004A2AD0"/>
    <w:rsid w:val="004A34D8"/>
    <w:rsid w:val="004A4547"/>
    <w:rsid w:val="004A468D"/>
    <w:rsid w:val="004A4DED"/>
    <w:rsid w:val="004A4DEF"/>
    <w:rsid w:val="004A5092"/>
    <w:rsid w:val="004A543A"/>
    <w:rsid w:val="004A5954"/>
    <w:rsid w:val="004A5A88"/>
    <w:rsid w:val="004A5C11"/>
    <w:rsid w:val="004A5E1D"/>
    <w:rsid w:val="004A6164"/>
    <w:rsid w:val="004A7399"/>
    <w:rsid w:val="004B0285"/>
    <w:rsid w:val="004B02A4"/>
    <w:rsid w:val="004B1144"/>
    <w:rsid w:val="004B14E9"/>
    <w:rsid w:val="004B17D3"/>
    <w:rsid w:val="004B2036"/>
    <w:rsid w:val="004B29CC"/>
    <w:rsid w:val="004B29FA"/>
    <w:rsid w:val="004B2C47"/>
    <w:rsid w:val="004B3825"/>
    <w:rsid w:val="004B41B5"/>
    <w:rsid w:val="004B4438"/>
    <w:rsid w:val="004B45B8"/>
    <w:rsid w:val="004B4ACF"/>
    <w:rsid w:val="004B5EBD"/>
    <w:rsid w:val="004B70FA"/>
    <w:rsid w:val="004B74F5"/>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6940"/>
    <w:rsid w:val="004C7062"/>
    <w:rsid w:val="004C7705"/>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8D"/>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191"/>
    <w:rsid w:val="004E4933"/>
    <w:rsid w:val="004E4B7B"/>
    <w:rsid w:val="004E516D"/>
    <w:rsid w:val="004E58CD"/>
    <w:rsid w:val="004E6B57"/>
    <w:rsid w:val="004E6F34"/>
    <w:rsid w:val="004E79CF"/>
    <w:rsid w:val="004E7CFF"/>
    <w:rsid w:val="004F027F"/>
    <w:rsid w:val="004F0879"/>
    <w:rsid w:val="004F1009"/>
    <w:rsid w:val="004F291B"/>
    <w:rsid w:val="004F2CC5"/>
    <w:rsid w:val="004F2F29"/>
    <w:rsid w:val="004F396D"/>
    <w:rsid w:val="004F3A95"/>
    <w:rsid w:val="004F3F12"/>
    <w:rsid w:val="004F4160"/>
    <w:rsid w:val="004F4628"/>
    <w:rsid w:val="004F58A3"/>
    <w:rsid w:val="004F65ED"/>
    <w:rsid w:val="004F6697"/>
    <w:rsid w:val="004F675C"/>
    <w:rsid w:val="004F6CB1"/>
    <w:rsid w:val="004F6CE6"/>
    <w:rsid w:val="004F7CEB"/>
    <w:rsid w:val="004F7E9F"/>
    <w:rsid w:val="004F7EB0"/>
    <w:rsid w:val="00501554"/>
    <w:rsid w:val="00501BBA"/>
    <w:rsid w:val="005023F5"/>
    <w:rsid w:val="00502682"/>
    <w:rsid w:val="005033D5"/>
    <w:rsid w:val="00503C4E"/>
    <w:rsid w:val="0050468A"/>
    <w:rsid w:val="0050472A"/>
    <w:rsid w:val="00504DCE"/>
    <w:rsid w:val="00505988"/>
    <w:rsid w:val="00505E77"/>
    <w:rsid w:val="00506859"/>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A62"/>
    <w:rsid w:val="00513C96"/>
    <w:rsid w:val="00514249"/>
    <w:rsid w:val="0051474C"/>
    <w:rsid w:val="00514785"/>
    <w:rsid w:val="00515345"/>
    <w:rsid w:val="00515784"/>
    <w:rsid w:val="005159DD"/>
    <w:rsid w:val="00515D59"/>
    <w:rsid w:val="00515FB2"/>
    <w:rsid w:val="005167DF"/>
    <w:rsid w:val="00516D87"/>
    <w:rsid w:val="00516E01"/>
    <w:rsid w:val="00517689"/>
    <w:rsid w:val="005176E9"/>
    <w:rsid w:val="005200C4"/>
    <w:rsid w:val="00520515"/>
    <w:rsid w:val="00521244"/>
    <w:rsid w:val="00521B18"/>
    <w:rsid w:val="00522F53"/>
    <w:rsid w:val="00523328"/>
    <w:rsid w:val="00523732"/>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06D"/>
    <w:rsid w:val="00535534"/>
    <w:rsid w:val="005355C0"/>
    <w:rsid w:val="00536018"/>
    <w:rsid w:val="005363C1"/>
    <w:rsid w:val="00540354"/>
    <w:rsid w:val="0054061C"/>
    <w:rsid w:val="00540E02"/>
    <w:rsid w:val="00541691"/>
    <w:rsid w:val="00542277"/>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57A"/>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DA4"/>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BD0"/>
    <w:rsid w:val="0056657E"/>
    <w:rsid w:val="0056670A"/>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3457"/>
    <w:rsid w:val="005A3DD9"/>
    <w:rsid w:val="005A40D3"/>
    <w:rsid w:val="005A4611"/>
    <w:rsid w:val="005A5D52"/>
    <w:rsid w:val="005A6AF7"/>
    <w:rsid w:val="005A7D61"/>
    <w:rsid w:val="005B0190"/>
    <w:rsid w:val="005B13CE"/>
    <w:rsid w:val="005B1526"/>
    <w:rsid w:val="005B1C82"/>
    <w:rsid w:val="005B2814"/>
    <w:rsid w:val="005B2B56"/>
    <w:rsid w:val="005B3468"/>
    <w:rsid w:val="005B3525"/>
    <w:rsid w:val="005B4AAC"/>
    <w:rsid w:val="005B5B86"/>
    <w:rsid w:val="005B71AD"/>
    <w:rsid w:val="005B77F4"/>
    <w:rsid w:val="005B7902"/>
    <w:rsid w:val="005C075E"/>
    <w:rsid w:val="005C13E7"/>
    <w:rsid w:val="005C1577"/>
    <w:rsid w:val="005C166B"/>
    <w:rsid w:val="005C1A19"/>
    <w:rsid w:val="005C2E08"/>
    <w:rsid w:val="005C31E8"/>
    <w:rsid w:val="005C3C27"/>
    <w:rsid w:val="005C4659"/>
    <w:rsid w:val="005C4965"/>
    <w:rsid w:val="005C4EEE"/>
    <w:rsid w:val="005C51D4"/>
    <w:rsid w:val="005C52E4"/>
    <w:rsid w:val="005C53F1"/>
    <w:rsid w:val="005C5C7D"/>
    <w:rsid w:val="005C6253"/>
    <w:rsid w:val="005C664E"/>
    <w:rsid w:val="005C6674"/>
    <w:rsid w:val="005C71D9"/>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51F"/>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87F"/>
    <w:rsid w:val="005E4A11"/>
    <w:rsid w:val="005E50FD"/>
    <w:rsid w:val="005E5B6C"/>
    <w:rsid w:val="005E5FAE"/>
    <w:rsid w:val="005E602A"/>
    <w:rsid w:val="005E6C0C"/>
    <w:rsid w:val="005E6F6F"/>
    <w:rsid w:val="005E705D"/>
    <w:rsid w:val="005E71A7"/>
    <w:rsid w:val="005E7E01"/>
    <w:rsid w:val="005F0E9D"/>
    <w:rsid w:val="005F1A5C"/>
    <w:rsid w:val="005F1AE8"/>
    <w:rsid w:val="005F3561"/>
    <w:rsid w:val="005F4AC4"/>
    <w:rsid w:val="005F4F66"/>
    <w:rsid w:val="005F51D0"/>
    <w:rsid w:val="005F7217"/>
    <w:rsid w:val="005F7363"/>
    <w:rsid w:val="00600A6F"/>
    <w:rsid w:val="00600ECF"/>
    <w:rsid w:val="00601193"/>
    <w:rsid w:val="00602116"/>
    <w:rsid w:val="00602385"/>
    <w:rsid w:val="00602916"/>
    <w:rsid w:val="00602EB2"/>
    <w:rsid w:val="00603008"/>
    <w:rsid w:val="006035CF"/>
    <w:rsid w:val="00603608"/>
    <w:rsid w:val="0060386A"/>
    <w:rsid w:val="00603C9B"/>
    <w:rsid w:val="00603FF4"/>
    <w:rsid w:val="00605B03"/>
    <w:rsid w:val="00606628"/>
    <w:rsid w:val="006067C9"/>
    <w:rsid w:val="006069CF"/>
    <w:rsid w:val="00606B67"/>
    <w:rsid w:val="00606EA1"/>
    <w:rsid w:val="00606EDE"/>
    <w:rsid w:val="00607664"/>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4156"/>
    <w:rsid w:val="00614A0D"/>
    <w:rsid w:val="00614D98"/>
    <w:rsid w:val="00614F95"/>
    <w:rsid w:val="00614FD2"/>
    <w:rsid w:val="0061532A"/>
    <w:rsid w:val="006155BC"/>
    <w:rsid w:val="00615645"/>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4047"/>
    <w:rsid w:val="00624CD6"/>
    <w:rsid w:val="00624D64"/>
    <w:rsid w:val="006252C0"/>
    <w:rsid w:val="00625D9F"/>
    <w:rsid w:val="00626174"/>
    <w:rsid w:val="006269F1"/>
    <w:rsid w:val="00626A24"/>
    <w:rsid w:val="00626D55"/>
    <w:rsid w:val="006275D8"/>
    <w:rsid w:val="006300B9"/>
    <w:rsid w:val="00630591"/>
    <w:rsid w:val="00630AA5"/>
    <w:rsid w:val="00632134"/>
    <w:rsid w:val="0063213A"/>
    <w:rsid w:val="00633651"/>
    <w:rsid w:val="00633A36"/>
    <w:rsid w:val="00633B97"/>
    <w:rsid w:val="00633C2B"/>
    <w:rsid w:val="00633DB1"/>
    <w:rsid w:val="00633F74"/>
    <w:rsid w:val="00634881"/>
    <w:rsid w:val="00634DCE"/>
    <w:rsid w:val="006368F3"/>
    <w:rsid w:val="00636ED3"/>
    <w:rsid w:val="00636F26"/>
    <w:rsid w:val="00637C99"/>
    <w:rsid w:val="0064048C"/>
    <w:rsid w:val="00640684"/>
    <w:rsid w:val="00640EA3"/>
    <w:rsid w:val="00641258"/>
    <w:rsid w:val="00642389"/>
    <w:rsid w:val="0064267D"/>
    <w:rsid w:val="00643C5D"/>
    <w:rsid w:val="00644477"/>
    <w:rsid w:val="00644675"/>
    <w:rsid w:val="0064555B"/>
    <w:rsid w:val="00645B1A"/>
    <w:rsid w:val="00645C0C"/>
    <w:rsid w:val="0064630F"/>
    <w:rsid w:val="0064645A"/>
    <w:rsid w:val="00646CD5"/>
    <w:rsid w:val="00646F7D"/>
    <w:rsid w:val="006471A0"/>
    <w:rsid w:val="00647250"/>
    <w:rsid w:val="006472EC"/>
    <w:rsid w:val="00647C6F"/>
    <w:rsid w:val="00647D49"/>
    <w:rsid w:val="00650515"/>
    <w:rsid w:val="00650E4E"/>
    <w:rsid w:val="00651988"/>
    <w:rsid w:val="00651F65"/>
    <w:rsid w:val="00652B73"/>
    <w:rsid w:val="00652C62"/>
    <w:rsid w:val="00653000"/>
    <w:rsid w:val="006533C5"/>
    <w:rsid w:val="006533DF"/>
    <w:rsid w:val="006535D7"/>
    <w:rsid w:val="00653A51"/>
    <w:rsid w:val="00653AF3"/>
    <w:rsid w:val="0065423E"/>
    <w:rsid w:val="006544C9"/>
    <w:rsid w:val="00654862"/>
    <w:rsid w:val="0065516A"/>
    <w:rsid w:val="00655183"/>
    <w:rsid w:val="00655CFB"/>
    <w:rsid w:val="006561FB"/>
    <w:rsid w:val="00656ABD"/>
    <w:rsid w:val="0065756A"/>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0BED"/>
    <w:rsid w:val="006710A2"/>
    <w:rsid w:val="00671ABC"/>
    <w:rsid w:val="00671D1B"/>
    <w:rsid w:val="006729B6"/>
    <w:rsid w:val="00672FAB"/>
    <w:rsid w:val="006739BA"/>
    <w:rsid w:val="00675092"/>
    <w:rsid w:val="006754D9"/>
    <w:rsid w:val="006755CD"/>
    <w:rsid w:val="006757E1"/>
    <w:rsid w:val="006759AD"/>
    <w:rsid w:val="00676A7B"/>
    <w:rsid w:val="00676F9D"/>
    <w:rsid w:val="006773BD"/>
    <w:rsid w:val="00677703"/>
    <w:rsid w:val="00677C25"/>
    <w:rsid w:val="00680601"/>
    <w:rsid w:val="0068065F"/>
    <w:rsid w:val="00680879"/>
    <w:rsid w:val="00681734"/>
    <w:rsid w:val="006823AE"/>
    <w:rsid w:val="00682EEA"/>
    <w:rsid w:val="006843CA"/>
    <w:rsid w:val="0068586B"/>
    <w:rsid w:val="00685E5D"/>
    <w:rsid w:val="006863F0"/>
    <w:rsid w:val="00686A7A"/>
    <w:rsid w:val="00686EFA"/>
    <w:rsid w:val="00690455"/>
    <w:rsid w:val="006909EF"/>
    <w:rsid w:val="00690B5A"/>
    <w:rsid w:val="00690EF8"/>
    <w:rsid w:val="006912AD"/>
    <w:rsid w:val="0069143C"/>
    <w:rsid w:val="006915D7"/>
    <w:rsid w:val="00691D5B"/>
    <w:rsid w:val="006930B2"/>
    <w:rsid w:val="006934A7"/>
    <w:rsid w:val="00693CC9"/>
    <w:rsid w:val="00694375"/>
    <w:rsid w:val="006955ED"/>
    <w:rsid w:val="00695818"/>
    <w:rsid w:val="006959EF"/>
    <w:rsid w:val="00695D39"/>
    <w:rsid w:val="00696C55"/>
    <w:rsid w:val="006973EF"/>
    <w:rsid w:val="00697D4F"/>
    <w:rsid w:val="00697F11"/>
    <w:rsid w:val="006A059D"/>
    <w:rsid w:val="006A0EF3"/>
    <w:rsid w:val="006A1986"/>
    <w:rsid w:val="006A19C2"/>
    <w:rsid w:val="006A24D1"/>
    <w:rsid w:val="006A3391"/>
    <w:rsid w:val="006A3B5C"/>
    <w:rsid w:val="006A554E"/>
    <w:rsid w:val="006A5C9C"/>
    <w:rsid w:val="006A76AB"/>
    <w:rsid w:val="006A7D6C"/>
    <w:rsid w:val="006B0BF6"/>
    <w:rsid w:val="006B0C85"/>
    <w:rsid w:val="006B0CBE"/>
    <w:rsid w:val="006B1249"/>
    <w:rsid w:val="006B1493"/>
    <w:rsid w:val="006B2882"/>
    <w:rsid w:val="006B36E6"/>
    <w:rsid w:val="006B386C"/>
    <w:rsid w:val="006B3B0E"/>
    <w:rsid w:val="006B3E78"/>
    <w:rsid w:val="006B4191"/>
    <w:rsid w:val="006B4595"/>
    <w:rsid w:val="006B47B1"/>
    <w:rsid w:val="006B4BC3"/>
    <w:rsid w:val="006B51C6"/>
    <w:rsid w:val="006B7063"/>
    <w:rsid w:val="006B779B"/>
    <w:rsid w:val="006B7BF7"/>
    <w:rsid w:val="006C003C"/>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890"/>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270"/>
    <w:rsid w:val="006E2353"/>
    <w:rsid w:val="006E259E"/>
    <w:rsid w:val="006E2861"/>
    <w:rsid w:val="006E31E8"/>
    <w:rsid w:val="006E32F4"/>
    <w:rsid w:val="006E3C2B"/>
    <w:rsid w:val="006E4B46"/>
    <w:rsid w:val="006E596C"/>
    <w:rsid w:val="006E5D44"/>
    <w:rsid w:val="006E5FA3"/>
    <w:rsid w:val="006E65ED"/>
    <w:rsid w:val="006E6C69"/>
    <w:rsid w:val="006E6DED"/>
    <w:rsid w:val="006E7545"/>
    <w:rsid w:val="006E7D66"/>
    <w:rsid w:val="006F050E"/>
    <w:rsid w:val="006F0693"/>
    <w:rsid w:val="006F0D6B"/>
    <w:rsid w:val="006F11D8"/>
    <w:rsid w:val="006F1ADD"/>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2189"/>
    <w:rsid w:val="007024BD"/>
    <w:rsid w:val="007032C8"/>
    <w:rsid w:val="007038EB"/>
    <w:rsid w:val="007047F4"/>
    <w:rsid w:val="00705279"/>
    <w:rsid w:val="00705759"/>
    <w:rsid w:val="00705828"/>
    <w:rsid w:val="00705A9F"/>
    <w:rsid w:val="00705B9A"/>
    <w:rsid w:val="00705C82"/>
    <w:rsid w:val="00706188"/>
    <w:rsid w:val="007061FA"/>
    <w:rsid w:val="00706A7E"/>
    <w:rsid w:val="00706B08"/>
    <w:rsid w:val="0070789E"/>
    <w:rsid w:val="00707F72"/>
    <w:rsid w:val="00710514"/>
    <w:rsid w:val="00710960"/>
    <w:rsid w:val="00710F93"/>
    <w:rsid w:val="00711A60"/>
    <w:rsid w:val="00711E95"/>
    <w:rsid w:val="00712670"/>
    <w:rsid w:val="00712854"/>
    <w:rsid w:val="007137C6"/>
    <w:rsid w:val="00714545"/>
    <w:rsid w:val="007149D0"/>
    <w:rsid w:val="00715410"/>
    <w:rsid w:val="00715703"/>
    <w:rsid w:val="00715C53"/>
    <w:rsid w:val="0071649C"/>
    <w:rsid w:val="007165EB"/>
    <w:rsid w:val="007178E1"/>
    <w:rsid w:val="00717BE0"/>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1C30"/>
    <w:rsid w:val="00731CE9"/>
    <w:rsid w:val="00732265"/>
    <w:rsid w:val="00732684"/>
    <w:rsid w:val="00732A4B"/>
    <w:rsid w:val="00732FD8"/>
    <w:rsid w:val="0073360A"/>
    <w:rsid w:val="007336FD"/>
    <w:rsid w:val="00733D4F"/>
    <w:rsid w:val="00733F42"/>
    <w:rsid w:val="00733FC6"/>
    <w:rsid w:val="0073420A"/>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4A47"/>
    <w:rsid w:val="00745C41"/>
    <w:rsid w:val="00745D26"/>
    <w:rsid w:val="0074662F"/>
    <w:rsid w:val="00746CD2"/>
    <w:rsid w:val="00747519"/>
    <w:rsid w:val="007478B4"/>
    <w:rsid w:val="00747B01"/>
    <w:rsid w:val="00750559"/>
    <w:rsid w:val="00751742"/>
    <w:rsid w:val="007520F0"/>
    <w:rsid w:val="00752A22"/>
    <w:rsid w:val="00752AB8"/>
    <w:rsid w:val="00753A21"/>
    <w:rsid w:val="00753EDC"/>
    <w:rsid w:val="0075465A"/>
    <w:rsid w:val="0075486F"/>
    <w:rsid w:val="00755654"/>
    <w:rsid w:val="00755765"/>
    <w:rsid w:val="00757314"/>
    <w:rsid w:val="00757846"/>
    <w:rsid w:val="007608A5"/>
    <w:rsid w:val="00760B25"/>
    <w:rsid w:val="00760BFF"/>
    <w:rsid w:val="00760D4A"/>
    <w:rsid w:val="007611B3"/>
    <w:rsid w:val="007616AC"/>
    <w:rsid w:val="00761A7A"/>
    <w:rsid w:val="00761B1A"/>
    <w:rsid w:val="00761E0A"/>
    <w:rsid w:val="00762A05"/>
    <w:rsid w:val="00762B1E"/>
    <w:rsid w:val="00763455"/>
    <w:rsid w:val="007634F5"/>
    <w:rsid w:val="007638DF"/>
    <w:rsid w:val="007641FA"/>
    <w:rsid w:val="00764244"/>
    <w:rsid w:val="00764446"/>
    <w:rsid w:val="0076508D"/>
    <w:rsid w:val="00765DA6"/>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2F89"/>
    <w:rsid w:val="00783164"/>
    <w:rsid w:val="007838A1"/>
    <w:rsid w:val="007838A5"/>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917"/>
    <w:rsid w:val="00790A70"/>
    <w:rsid w:val="00790CF8"/>
    <w:rsid w:val="00791287"/>
    <w:rsid w:val="00792D23"/>
    <w:rsid w:val="007931BC"/>
    <w:rsid w:val="00793A60"/>
    <w:rsid w:val="00794AA3"/>
    <w:rsid w:val="00794AE1"/>
    <w:rsid w:val="00794DB4"/>
    <w:rsid w:val="007951E8"/>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D0E"/>
    <w:rsid w:val="007A630E"/>
    <w:rsid w:val="007A68D1"/>
    <w:rsid w:val="007A71E3"/>
    <w:rsid w:val="007A7484"/>
    <w:rsid w:val="007A7645"/>
    <w:rsid w:val="007B01DA"/>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58DC"/>
    <w:rsid w:val="007B6624"/>
    <w:rsid w:val="007B67E9"/>
    <w:rsid w:val="007B702E"/>
    <w:rsid w:val="007B703F"/>
    <w:rsid w:val="007B7187"/>
    <w:rsid w:val="007B71E9"/>
    <w:rsid w:val="007B74EE"/>
    <w:rsid w:val="007B7BF4"/>
    <w:rsid w:val="007B7FF3"/>
    <w:rsid w:val="007C0189"/>
    <w:rsid w:val="007C07AF"/>
    <w:rsid w:val="007C07B7"/>
    <w:rsid w:val="007C0EFB"/>
    <w:rsid w:val="007C1747"/>
    <w:rsid w:val="007C185B"/>
    <w:rsid w:val="007C18A6"/>
    <w:rsid w:val="007C1CD7"/>
    <w:rsid w:val="007C1DFB"/>
    <w:rsid w:val="007C1EB2"/>
    <w:rsid w:val="007C2248"/>
    <w:rsid w:val="007C3036"/>
    <w:rsid w:val="007C484A"/>
    <w:rsid w:val="007C5949"/>
    <w:rsid w:val="007C5A51"/>
    <w:rsid w:val="007C62CC"/>
    <w:rsid w:val="007C6730"/>
    <w:rsid w:val="007C75D7"/>
    <w:rsid w:val="007C7CA5"/>
    <w:rsid w:val="007D0A52"/>
    <w:rsid w:val="007D0E40"/>
    <w:rsid w:val="007D1191"/>
    <w:rsid w:val="007D1DB4"/>
    <w:rsid w:val="007D223F"/>
    <w:rsid w:val="007D2C09"/>
    <w:rsid w:val="007D2FCF"/>
    <w:rsid w:val="007D32F3"/>
    <w:rsid w:val="007D3392"/>
    <w:rsid w:val="007D382C"/>
    <w:rsid w:val="007D3CFF"/>
    <w:rsid w:val="007D41B0"/>
    <w:rsid w:val="007D459A"/>
    <w:rsid w:val="007D49A7"/>
    <w:rsid w:val="007D4F62"/>
    <w:rsid w:val="007D5358"/>
    <w:rsid w:val="007D58E4"/>
    <w:rsid w:val="007D5F73"/>
    <w:rsid w:val="007D6069"/>
    <w:rsid w:val="007E0011"/>
    <w:rsid w:val="007E00BA"/>
    <w:rsid w:val="007E014F"/>
    <w:rsid w:val="007E088D"/>
    <w:rsid w:val="007E10F4"/>
    <w:rsid w:val="007E1285"/>
    <w:rsid w:val="007E1B63"/>
    <w:rsid w:val="007E2482"/>
    <w:rsid w:val="007E25ED"/>
    <w:rsid w:val="007E2725"/>
    <w:rsid w:val="007E2F75"/>
    <w:rsid w:val="007E332F"/>
    <w:rsid w:val="007E3394"/>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43C"/>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0EAB"/>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0773"/>
    <w:rsid w:val="008215CA"/>
    <w:rsid w:val="008217F2"/>
    <w:rsid w:val="008218E9"/>
    <w:rsid w:val="00821D59"/>
    <w:rsid w:val="0082228D"/>
    <w:rsid w:val="00822858"/>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47"/>
    <w:rsid w:val="00834BEF"/>
    <w:rsid w:val="00834C9F"/>
    <w:rsid w:val="0083550F"/>
    <w:rsid w:val="00835589"/>
    <w:rsid w:val="00835A63"/>
    <w:rsid w:val="00836078"/>
    <w:rsid w:val="00836712"/>
    <w:rsid w:val="00836903"/>
    <w:rsid w:val="00836EFB"/>
    <w:rsid w:val="00837272"/>
    <w:rsid w:val="008373F2"/>
    <w:rsid w:val="008375A2"/>
    <w:rsid w:val="00837915"/>
    <w:rsid w:val="0084004B"/>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B64"/>
    <w:rsid w:val="008465CA"/>
    <w:rsid w:val="008467B5"/>
    <w:rsid w:val="008501CC"/>
    <w:rsid w:val="00850274"/>
    <w:rsid w:val="0085073C"/>
    <w:rsid w:val="008509DC"/>
    <w:rsid w:val="00851512"/>
    <w:rsid w:val="00851974"/>
    <w:rsid w:val="00851B49"/>
    <w:rsid w:val="00851D8D"/>
    <w:rsid w:val="0085252E"/>
    <w:rsid w:val="008526D7"/>
    <w:rsid w:val="00852C26"/>
    <w:rsid w:val="0085315E"/>
    <w:rsid w:val="00853FEB"/>
    <w:rsid w:val="00854914"/>
    <w:rsid w:val="00854A86"/>
    <w:rsid w:val="00855F19"/>
    <w:rsid w:val="008563CE"/>
    <w:rsid w:val="00856AD1"/>
    <w:rsid w:val="00856B76"/>
    <w:rsid w:val="0085701F"/>
    <w:rsid w:val="008604E3"/>
    <w:rsid w:val="00860751"/>
    <w:rsid w:val="008615E7"/>
    <w:rsid w:val="00861AFD"/>
    <w:rsid w:val="00862556"/>
    <w:rsid w:val="00862843"/>
    <w:rsid w:val="00862F2E"/>
    <w:rsid w:val="0086360B"/>
    <w:rsid w:val="0086451F"/>
    <w:rsid w:val="00864D16"/>
    <w:rsid w:val="008656D2"/>
    <w:rsid w:val="008657ED"/>
    <w:rsid w:val="00865FA5"/>
    <w:rsid w:val="008661DC"/>
    <w:rsid w:val="00866361"/>
    <w:rsid w:val="00866AF4"/>
    <w:rsid w:val="00866ECE"/>
    <w:rsid w:val="00867479"/>
    <w:rsid w:val="00867BA8"/>
    <w:rsid w:val="008700E0"/>
    <w:rsid w:val="008703AA"/>
    <w:rsid w:val="00870739"/>
    <w:rsid w:val="008709A9"/>
    <w:rsid w:val="00870B40"/>
    <w:rsid w:val="00870B52"/>
    <w:rsid w:val="00870C75"/>
    <w:rsid w:val="008717A0"/>
    <w:rsid w:val="008723CE"/>
    <w:rsid w:val="0087243B"/>
    <w:rsid w:val="00873399"/>
    <w:rsid w:val="00873555"/>
    <w:rsid w:val="00873773"/>
    <w:rsid w:val="00873B9B"/>
    <w:rsid w:val="00874227"/>
    <w:rsid w:val="008754B0"/>
    <w:rsid w:val="008758E6"/>
    <w:rsid w:val="008758F0"/>
    <w:rsid w:val="00875BF6"/>
    <w:rsid w:val="008764E6"/>
    <w:rsid w:val="008765E8"/>
    <w:rsid w:val="00876D2C"/>
    <w:rsid w:val="00876F31"/>
    <w:rsid w:val="00880CF5"/>
    <w:rsid w:val="00881530"/>
    <w:rsid w:val="00881876"/>
    <w:rsid w:val="00881C47"/>
    <w:rsid w:val="008822BD"/>
    <w:rsid w:val="00882FD8"/>
    <w:rsid w:val="0088328D"/>
    <w:rsid w:val="00883497"/>
    <w:rsid w:val="00883E69"/>
    <w:rsid w:val="00883F46"/>
    <w:rsid w:val="00884820"/>
    <w:rsid w:val="00885279"/>
    <w:rsid w:val="00886503"/>
    <w:rsid w:val="008868A5"/>
    <w:rsid w:val="008869E0"/>
    <w:rsid w:val="00886A9A"/>
    <w:rsid w:val="00886B61"/>
    <w:rsid w:val="00886BDE"/>
    <w:rsid w:val="00890722"/>
    <w:rsid w:val="00890DBE"/>
    <w:rsid w:val="00892D7D"/>
    <w:rsid w:val="00892F4B"/>
    <w:rsid w:val="00893B47"/>
    <w:rsid w:val="008946AF"/>
    <w:rsid w:val="008946BF"/>
    <w:rsid w:val="00895822"/>
    <w:rsid w:val="00895A4B"/>
    <w:rsid w:val="00896020"/>
    <w:rsid w:val="00896593"/>
    <w:rsid w:val="00896921"/>
    <w:rsid w:val="00897B3F"/>
    <w:rsid w:val="008A0D10"/>
    <w:rsid w:val="008A12AE"/>
    <w:rsid w:val="008A191C"/>
    <w:rsid w:val="008A1C52"/>
    <w:rsid w:val="008A1EB9"/>
    <w:rsid w:val="008A1F5D"/>
    <w:rsid w:val="008A2314"/>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1462"/>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4AD"/>
    <w:rsid w:val="008C664F"/>
    <w:rsid w:val="008C7143"/>
    <w:rsid w:val="008C7699"/>
    <w:rsid w:val="008C77D7"/>
    <w:rsid w:val="008D001C"/>
    <w:rsid w:val="008D0429"/>
    <w:rsid w:val="008D141F"/>
    <w:rsid w:val="008D184B"/>
    <w:rsid w:val="008D1858"/>
    <w:rsid w:val="008D2151"/>
    <w:rsid w:val="008D2B87"/>
    <w:rsid w:val="008D335D"/>
    <w:rsid w:val="008D34E2"/>
    <w:rsid w:val="008D3A6F"/>
    <w:rsid w:val="008D3D2F"/>
    <w:rsid w:val="008D4863"/>
    <w:rsid w:val="008D4AED"/>
    <w:rsid w:val="008D5290"/>
    <w:rsid w:val="008D55FE"/>
    <w:rsid w:val="008D5E30"/>
    <w:rsid w:val="008D5EE3"/>
    <w:rsid w:val="008D64B3"/>
    <w:rsid w:val="008D6ADA"/>
    <w:rsid w:val="008D6F7E"/>
    <w:rsid w:val="008D74D8"/>
    <w:rsid w:val="008D7527"/>
    <w:rsid w:val="008D7DA6"/>
    <w:rsid w:val="008E04A2"/>
    <w:rsid w:val="008E09FF"/>
    <w:rsid w:val="008E0BE3"/>
    <w:rsid w:val="008E1676"/>
    <w:rsid w:val="008E16E6"/>
    <w:rsid w:val="008E1DF9"/>
    <w:rsid w:val="008E22D0"/>
    <w:rsid w:val="008E2B25"/>
    <w:rsid w:val="008E2C41"/>
    <w:rsid w:val="008E3BC8"/>
    <w:rsid w:val="008E4368"/>
    <w:rsid w:val="008E43F8"/>
    <w:rsid w:val="008E4589"/>
    <w:rsid w:val="008E4F96"/>
    <w:rsid w:val="008E506C"/>
    <w:rsid w:val="008E5240"/>
    <w:rsid w:val="008E5298"/>
    <w:rsid w:val="008E566A"/>
    <w:rsid w:val="008E5DFF"/>
    <w:rsid w:val="008E627B"/>
    <w:rsid w:val="008E6812"/>
    <w:rsid w:val="008E6C65"/>
    <w:rsid w:val="008E7868"/>
    <w:rsid w:val="008E78A0"/>
    <w:rsid w:val="008F06D0"/>
    <w:rsid w:val="008F0F88"/>
    <w:rsid w:val="008F13E2"/>
    <w:rsid w:val="008F1C92"/>
    <w:rsid w:val="008F2342"/>
    <w:rsid w:val="008F3469"/>
    <w:rsid w:val="008F36F3"/>
    <w:rsid w:val="008F3B62"/>
    <w:rsid w:val="008F4094"/>
    <w:rsid w:val="008F40A2"/>
    <w:rsid w:val="008F45C3"/>
    <w:rsid w:val="008F486D"/>
    <w:rsid w:val="008F49BF"/>
    <w:rsid w:val="008F4F11"/>
    <w:rsid w:val="008F5821"/>
    <w:rsid w:val="008F5EF3"/>
    <w:rsid w:val="008F6003"/>
    <w:rsid w:val="008F67D8"/>
    <w:rsid w:val="008F6B5F"/>
    <w:rsid w:val="008F7198"/>
    <w:rsid w:val="008F71A8"/>
    <w:rsid w:val="008F74E9"/>
    <w:rsid w:val="00900958"/>
    <w:rsid w:val="00901DF4"/>
    <w:rsid w:val="009025EE"/>
    <w:rsid w:val="009026F2"/>
    <w:rsid w:val="0090282A"/>
    <w:rsid w:val="009033C0"/>
    <w:rsid w:val="00903C6B"/>
    <w:rsid w:val="0090432B"/>
    <w:rsid w:val="0090452A"/>
    <w:rsid w:val="00904B01"/>
    <w:rsid w:val="0090626C"/>
    <w:rsid w:val="009064A4"/>
    <w:rsid w:val="009067C5"/>
    <w:rsid w:val="00906FB5"/>
    <w:rsid w:val="00907021"/>
    <w:rsid w:val="00907628"/>
    <w:rsid w:val="0090792A"/>
    <w:rsid w:val="00907A73"/>
    <w:rsid w:val="00907CA1"/>
    <w:rsid w:val="0091021D"/>
    <w:rsid w:val="00910786"/>
    <w:rsid w:val="009108C2"/>
    <w:rsid w:val="009108CF"/>
    <w:rsid w:val="0091098B"/>
    <w:rsid w:val="009109A2"/>
    <w:rsid w:val="009117CF"/>
    <w:rsid w:val="0091240A"/>
    <w:rsid w:val="00912A55"/>
    <w:rsid w:val="00913154"/>
    <w:rsid w:val="00913200"/>
    <w:rsid w:val="00913435"/>
    <w:rsid w:val="00913A16"/>
    <w:rsid w:val="00913F1D"/>
    <w:rsid w:val="009148D6"/>
    <w:rsid w:val="009149B0"/>
    <w:rsid w:val="0091532F"/>
    <w:rsid w:val="00915A10"/>
    <w:rsid w:val="00915E02"/>
    <w:rsid w:val="0091606D"/>
    <w:rsid w:val="0091608F"/>
    <w:rsid w:val="00916B30"/>
    <w:rsid w:val="0091759E"/>
    <w:rsid w:val="00917BCE"/>
    <w:rsid w:val="009208D1"/>
    <w:rsid w:val="0092098A"/>
    <w:rsid w:val="00920EB7"/>
    <w:rsid w:val="00921635"/>
    <w:rsid w:val="00921963"/>
    <w:rsid w:val="00921D4E"/>
    <w:rsid w:val="00921F81"/>
    <w:rsid w:val="009226B6"/>
    <w:rsid w:val="009228E2"/>
    <w:rsid w:val="0092331E"/>
    <w:rsid w:val="00923B76"/>
    <w:rsid w:val="0092485F"/>
    <w:rsid w:val="00924DC9"/>
    <w:rsid w:val="00924F1A"/>
    <w:rsid w:val="0092507C"/>
    <w:rsid w:val="009252EC"/>
    <w:rsid w:val="00925976"/>
    <w:rsid w:val="00925D9C"/>
    <w:rsid w:val="009266E5"/>
    <w:rsid w:val="00927071"/>
    <w:rsid w:val="00927DB5"/>
    <w:rsid w:val="009300E2"/>
    <w:rsid w:val="00930B7B"/>
    <w:rsid w:val="009311E3"/>
    <w:rsid w:val="009313F3"/>
    <w:rsid w:val="00931B44"/>
    <w:rsid w:val="0093207D"/>
    <w:rsid w:val="00932473"/>
    <w:rsid w:val="00932D9D"/>
    <w:rsid w:val="009332CA"/>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5B4"/>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1B11"/>
    <w:rsid w:val="00962248"/>
    <w:rsid w:val="009638B6"/>
    <w:rsid w:val="00963A01"/>
    <w:rsid w:val="00963C17"/>
    <w:rsid w:val="00964697"/>
    <w:rsid w:val="0096489A"/>
    <w:rsid w:val="009649B7"/>
    <w:rsid w:val="00965057"/>
    <w:rsid w:val="00965478"/>
    <w:rsid w:val="00965E5C"/>
    <w:rsid w:val="00966405"/>
    <w:rsid w:val="009669F4"/>
    <w:rsid w:val="00966C68"/>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50E"/>
    <w:rsid w:val="009746F3"/>
    <w:rsid w:val="00975CF8"/>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274D"/>
    <w:rsid w:val="009831A3"/>
    <w:rsid w:val="00983696"/>
    <w:rsid w:val="00983778"/>
    <w:rsid w:val="0098409D"/>
    <w:rsid w:val="00984DCE"/>
    <w:rsid w:val="00984F81"/>
    <w:rsid w:val="00985107"/>
    <w:rsid w:val="00985683"/>
    <w:rsid w:val="0098690E"/>
    <w:rsid w:val="00986AE2"/>
    <w:rsid w:val="00986E7B"/>
    <w:rsid w:val="00987141"/>
    <w:rsid w:val="0098779E"/>
    <w:rsid w:val="00987B7E"/>
    <w:rsid w:val="00987CCF"/>
    <w:rsid w:val="00987DB8"/>
    <w:rsid w:val="00987F6D"/>
    <w:rsid w:val="009901D3"/>
    <w:rsid w:val="0099037C"/>
    <w:rsid w:val="009907C7"/>
    <w:rsid w:val="009908EE"/>
    <w:rsid w:val="00990F57"/>
    <w:rsid w:val="009919B5"/>
    <w:rsid w:val="00991A9B"/>
    <w:rsid w:val="0099266C"/>
    <w:rsid w:val="0099283E"/>
    <w:rsid w:val="009931B2"/>
    <w:rsid w:val="00993759"/>
    <w:rsid w:val="009942A6"/>
    <w:rsid w:val="00994E72"/>
    <w:rsid w:val="0099636D"/>
    <w:rsid w:val="009970F5"/>
    <w:rsid w:val="00997F6A"/>
    <w:rsid w:val="009A06DF"/>
    <w:rsid w:val="009A06ED"/>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0D8"/>
    <w:rsid w:val="009A566B"/>
    <w:rsid w:val="009A5916"/>
    <w:rsid w:val="009A60C8"/>
    <w:rsid w:val="009A646A"/>
    <w:rsid w:val="009A7156"/>
    <w:rsid w:val="009A7293"/>
    <w:rsid w:val="009A7568"/>
    <w:rsid w:val="009A762D"/>
    <w:rsid w:val="009A7B06"/>
    <w:rsid w:val="009A7C69"/>
    <w:rsid w:val="009A7D77"/>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B97"/>
    <w:rsid w:val="009C2444"/>
    <w:rsid w:val="009C2B01"/>
    <w:rsid w:val="009C2EB3"/>
    <w:rsid w:val="009C2ECE"/>
    <w:rsid w:val="009C2F1A"/>
    <w:rsid w:val="009C41BE"/>
    <w:rsid w:val="009C42CC"/>
    <w:rsid w:val="009C46D6"/>
    <w:rsid w:val="009C46DB"/>
    <w:rsid w:val="009C490F"/>
    <w:rsid w:val="009C49E9"/>
    <w:rsid w:val="009C62A7"/>
    <w:rsid w:val="009C687A"/>
    <w:rsid w:val="009D000F"/>
    <w:rsid w:val="009D0508"/>
    <w:rsid w:val="009D06FD"/>
    <w:rsid w:val="009D0DFA"/>
    <w:rsid w:val="009D0EF9"/>
    <w:rsid w:val="009D2AAF"/>
    <w:rsid w:val="009D2AFE"/>
    <w:rsid w:val="009D3AEC"/>
    <w:rsid w:val="009D3D0C"/>
    <w:rsid w:val="009D3DF3"/>
    <w:rsid w:val="009D42A4"/>
    <w:rsid w:val="009D54A7"/>
    <w:rsid w:val="009D5547"/>
    <w:rsid w:val="009D5BF8"/>
    <w:rsid w:val="009D5E76"/>
    <w:rsid w:val="009D6472"/>
    <w:rsid w:val="009D6D9B"/>
    <w:rsid w:val="009D750A"/>
    <w:rsid w:val="009D782E"/>
    <w:rsid w:val="009E0D77"/>
    <w:rsid w:val="009E13F9"/>
    <w:rsid w:val="009E1556"/>
    <w:rsid w:val="009E1ED0"/>
    <w:rsid w:val="009E274B"/>
    <w:rsid w:val="009E291E"/>
    <w:rsid w:val="009E2F51"/>
    <w:rsid w:val="009E308F"/>
    <w:rsid w:val="009E3994"/>
    <w:rsid w:val="009E3C00"/>
    <w:rsid w:val="009E4029"/>
    <w:rsid w:val="009E4CB0"/>
    <w:rsid w:val="009E4E19"/>
    <w:rsid w:val="009E530B"/>
    <w:rsid w:val="009E5B4E"/>
    <w:rsid w:val="009E5CE3"/>
    <w:rsid w:val="009E61CF"/>
    <w:rsid w:val="009E65D0"/>
    <w:rsid w:val="009E694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5C97"/>
    <w:rsid w:val="009F6F96"/>
    <w:rsid w:val="009F7AC2"/>
    <w:rsid w:val="00A0085E"/>
    <w:rsid w:val="00A0088A"/>
    <w:rsid w:val="00A009E9"/>
    <w:rsid w:val="00A00A61"/>
    <w:rsid w:val="00A00C36"/>
    <w:rsid w:val="00A01F0E"/>
    <w:rsid w:val="00A02149"/>
    <w:rsid w:val="00A02A6B"/>
    <w:rsid w:val="00A031A3"/>
    <w:rsid w:val="00A033A9"/>
    <w:rsid w:val="00A03846"/>
    <w:rsid w:val="00A04052"/>
    <w:rsid w:val="00A04075"/>
    <w:rsid w:val="00A0424C"/>
    <w:rsid w:val="00A04ADD"/>
    <w:rsid w:val="00A04D0E"/>
    <w:rsid w:val="00A05CBA"/>
    <w:rsid w:val="00A0625E"/>
    <w:rsid w:val="00A06349"/>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3C71"/>
    <w:rsid w:val="00A14BC8"/>
    <w:rsid w:val="00A15748"/>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533"/>
    <w:rsid w:val="00A249BD"/>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5871"/>
    <w:rsid w:val="00A37140"/>
    <w:rsid w:val="00A37719"/>
    <w:rsid w:val="00A37844"/>
    <w:rsid w:val="00A406C5"/>
    <w:rsid w:val="00A40FE4"/>
    <w:rsid w:val="00A415A6"/>
    <w:rsid w:val="00A422F9"/>
    <w:rsid w:val="00A42A89"/>
    <w:rsid w:val="00A42D3E"/>
    <w:rsid w:val="00A437D7"/>
    <w:rsid w:val="00A44509"/>
    <w:rsid w:val="00A44596"/>
    <w:rsid w:val="00A45417"/>
    <w:rsid w:val="00A4586A"/>
    <w:rsid w:val="00A45AB1"/>
    <w:rsid w:val="00A45E2F"/>
    <w:rsid w:val="00A4634B"/>
    <w:rsid w:val="00A46945"/>
    <w:rsid w:val="00A46A27"/>
    <w:rsid w:val="00A46AED"/>
    <w:rsid w:val="00A46F39"/>
    <w:rsid w:val="00A470D5"/>
    <w:rsid w:val="00A47CE8"/>
    <w:rsid w:val="00A47D6E"/>
    <w:rsid w:val="00A501AE"/>
    <w:rsid w:val="00A506D3"/>
    <w:rsid w:val="00A510DF"/>
    <w:rsid w:val="00A51108"/>
    <w:rsid w:val="00A512A4"/>
    <w:rsid w:val="00A52030"/>
    <w:rsid w:val="00A52251"/>
    <w:rsid w:val="00A52556"/>
    <w:rsid w:val="00A52B9E"/>
    <w:rsid w:val="00A52F83"/>
    <w:rsid w:val="00A530E6"/>
    <w:rsid w:val="00A53497"/>
    <w:rsid w:val="00A53C6D"/>
    <w:rsid w:val="00A548D9"/>
    <w:rsid w:val="00A54D8D"/>
    <w:rsid w:val="00A55032"/>
    <w:rsid w:val="00A55ECB"/>
    <w:rsid w:val="00A55F8D"/>
    <w:rsid w:val="00A56CBA"/>
    <w:rsid w:val="00A57A04"/>
    <w:rsid w:val="00A57E77"/>
    <w:rsid w:val="00A604D5"/>
    <w:rsid w:val="00A614E7"/>
    <w:rsid w:val="00A6168D"/>
    <w:rsid w:val="00A61C3C"/>
    <w:rsid w:val="00A61CD0"/>
    <w:rsid w:val="00A61DDD"/>
    <w:rsid w:val="00A622BF"/>
    <w:rsid w:val="00A62D87"/>
    <w:rsid w:val="00A63118"/>
    <w:rsid w:val="00A63295"/>
    <w:rsid w:val="00A63B38"/>
    <w:rsid w:val="00A63D80"/>
    <w:rsid w:val="00A63F61"/>
    <w:rsid w:val="00A63F7D"/>
    <w:rsid w:val="00A640C4"/>
    <w:rsid w:val="00A64ADC"/>
    <w:rsid w:val="00A65040"/>
    <w:rsid w:val="00A66B60"/>
    <w:rsid w:val="00A702ED"/>
    <w:rsid w:val="00A70456"/>
    <w:rsid w:val="00A71773"/>
    <w:rsid w:val="00A720E6"/>
    <w:rsid w:val="00A72685"/>
    <w:rsid w:val="00A7275A"/>
    <w:rsid w:val="00A72CCA"/>
    <w:rsid w:val="00A73451"/>
    <w:rsid w:val="00A74DD1"/>
    <w:rsid w:val="00A74E3F"/>
    <w:rsid w:val="00A75186"/>
    <w:rsid w:val="00A76232"/>
    <w:rsid w:val="00A76693"/>
    <w:rsid w:val="00A76E55"/>
    <w:rsid w:val="00A775E3"/>
    <w:rsid w:val="00A777A1"/>
    <w:rsid w:val="00A77DF3"/>
    <w:rsid w:val="00A77E7B"/>
    <w:rsid w:val="00A808D5"/>
    <w:rsid w:val="00A8135D"/>
    <w:rsid w:val="00A81C5C"/>
    <w:rsid w:val="00A8227F"/>
    <w:rsid w:val="00A83187"/>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35D"/>
    <w:rsid w:val="00AA56EA"/>
    <w:rsid w:val="00AA58EE"/>
    <w:rsid w:val="00AA6409"/>
    <w:rsid w:val="00AA6464"/>
    <w:rsid w:val="00AA753B"/>
    <w:rsid w:val="00AA75D5"/>
    <w:rsid w:val="00AB0285"/>
    <w:rsid w:val="00AB0730"/>
    <w:rsid w:val="00AB0915"/>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6D1"/>
    <w:rsid w:val="00AB679A"/>
    <w:rsid w:val="00AB69CD"/>
    <w:rsid w:val="00AB69CE"/>
    <w:rsid w:val="00AB6FB4"/>
    <w:rsid w:val="00AB745A"/>
    <w:rsid w:val="00AB78D3"/>
    <w:rsid w:val="00AB78F5"/>
    <w:rsid w:val="00AB7BB3"/>
    <w:rsid w:val="00AB7D5F"/>
    <w:rsid w:val="00AC019C"/>
    <w:rsid w:val="00AC0795"/>
    <w:rsid w:val="00AC0889"/>
    <w:rsid w:val="00AC0BD1"/>
    <w:rsid w:val="00AC2752"/>
    <w:rsid w:val="00AC2B35"/>
    <w:rsid w:val="00AC34DB"/>
    <w:rsid w:val="00AC4011"/>
    <w:rsid w:val="00AC4204"/>
    <w:rsid w:val="00AC45EE"/>
    <w:rsid w:val="00AC4926"/>
    <w:rsid w:val="00AC4EDC"/>
    <w:rsid w:val="00AC512D"/>
    <w:rsid w:val="00AC5146"/>
    <w:rsid w:val="00AC54B7"/>
    <w:rsid w:val="00AC5BB9"/>
    <w:rsid w:val="00AC6372"/>
    <w:rsid w:val="00AC6615"/>
    <w:rsid w:val="00AC7294"/>
    <w:rsid w:val="00AC76E0"/>
    <w:rsid w:val="00AC7A1D"/>
    <w:rsid w:val="00AD000F"/>
    <w:rsid w:val="00AD0E15"/>
    <w:rsid w:val="00AD1C71"/>
    <w:rsid w:val="00AD2572"/>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3CED"/>
    <w:rsid w:val="00AE4437"/>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21A"/>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F91"/>
    <w:rsid w:val="00B01249"/>
    <w:rsid w:val="00B01937"/>
    <w:rsid w:val="00B01B6D"/>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4D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4215"/>
    <w:rsid w:val="00B15DE8"/>
    <w:rsid w:val="00B16968"/>
    <w:rsid w:val="00B16F03"/>
    <w:rsid w:val="00B17195"/>
    <w:rsid w:val="00B17522"/>
    <w:rsid w:val="00B17B9A"/>
    <w:rsid w:val="00B17F48"/>
    <w:rsid w:val="00B204B1"/>
    <w:rsid w:val="00B206DE"/>
    <w:rsid w:val="00B208B9"/>
    <w:rsid w:val="00B20A01"/>
    <w:rsid w:val="00B20EF0"/>
    <w:rsid w:val="00B21B28"/>
    <w:rsid w:val="00B21F35"/>
    <w:rsid w:val="00B228B8"/>
    <w:rsid w:val="00B22BD5"/>
    <w:rsid w:val="00B2372F"/>
    <w:rsid w:val="00B2402C"/>
    <w:rsid w:val="00B2444B"/>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258A"/>
    <w:rsid w:val="00B339F8"/>
    <w:rsid w:val="00B34052"/>
    <w:rsid w:val="00B34B26"/>
    <w:rsid w:val="00B35A82"/>
    <w:rsid w:val="00B35AB6"/>
    <w:rsid w:val="00B35D80"/>
    <w:rsid w:val="00B35ECF"/>
    <w:rsid w:val="00B36839"/>
    <w:rsid w:val="00B36BE2"/>
    <w:rsid w:val="00B372AB"/>
    <w:rsid w:val="00B37EB5"/>
    <w:rsid w:val="00B4002F"/>
    <w:rsid w:val="00B4009C"/>
    <w:rsid w:val="00B40108"/>
    <w:rsid w:val="00B40441"/>
    <w:rsid w:val="00B405A7"/>
    <w:rsid w:val="00B406BD"/>
    <w:rsid w:val="00B40DC3"/>
    <w:rsid w:val="00B40E47"/>
    <w:rsid w:val="00B416D3"/>
    <w:rsid w:val="00B41A5C"/>
    <w:rsid w:val="00B42061"/>
    <w:rsid w:val="00B42B7A"/>
    <w:rsid w:val="00B42C87"/>
    <w:rsid w:val="00B4302E"/>
    <w:rsid w:val="00B430D4"/>
    <w:rsid w:val="00B43903"/>
    <w:rsid w:val="00B43AE8"/>
    <w:rsid w:val="00B46474"/>
    <w:rsid w:val="00B466EF"/>
    <w:rsid w:val="00B46792"/>
    <w:rsid w:val="00B468AA"/>
    <w:rsid w:val="00B46B27"/>
    <w:rsid w:val="00B4722F"/>
    <w:rsid w:val="00B4777F"/>
    <w:rsid w:val="00B47D9E"/>
    <w:rsid w:val="00B5003D"/>
    <w:rsid w:val="00B50946"/>
    <w:rsid w:val="00B5160B"/>
    <w:rsid w:val="00B51B87"/>
    <w:rsid w:val="00B51EB7"/>
    <w:rsid w:val="00B51F9B"/>
    <w:rsid w:val="00B51FF1"/>
    <w:rsid w:val="00B52511"/>
    <w:rsid w:val="00B52558"/>
    <w:rsid w:val="00B531D1"/>
    <w:rsid w:val="00B54593"/>
    <w:rsid w:val="00B55127"/>
    <w:rsid w:val="00B552CE"/>
    <w:rsid w:val="00B55F4C"/>
    <w:rsid w:val="00B567FB"/>
    <w:rsid w:val="00B5689E"/>
    <w:rsid w:val="00B56976"/>
    <w:rsid w:val="00B56988"/>
    <w:rsid w:val="00B56D21"/>
    <w:rsid w:val="00B56E5B"/>
    <w:rsid w:val="00B5778F"/>
    <w:rsid w:val="00B57A35"/>
    <w:rsid w:val="00B57ACE"/>
    <w:rsid w:val="00B57C91"/>
    <w:rsid w:val="00B57F7B"/>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782"/>
    <w:rsid w:val="00B65D2D"/>
    <w:rsid w:val="00B66582"/>
    <w:rsid w:val="00B6709E"/>
    <w:rsid w:val="00B672CA"/>
    <w:rsid w:val="00B6778B"/>
    <w:rsid w:val="00B67A61"/>
    <w:rsid w:val="00B70BBA"/>
    <w:rsid w:val="00B70FCD"/>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2C8A"/>
    <w:rsid w:val="00B8305A"/>
    <w:rsid w:val="00B83FAA"/>
    <w:rsid w:val="00B84386"/>
    <w:rsid w:val="00B846DA"/>
    <w:rsid w:val="00B849A4"/>
    <w:rsid w:val="00B84E99"/>
    <w:rsid w:val="00B84EA8"/>
    <w:rsid w:val="00B85472"/>
    <w:rsid w:val="00B857F8"/>
    <w:rsid w:val="00B85B03"/>
    <w:rsid w:val="00B8624D"/>
    <w:rsid w:val="00B865DB"/>
    <w:rsid w:val="00B86BB1"/>
    <w:rsid w:val="00B901BC"/>
    <w:rsid w:val="00B90908"/>
    <w:rsid w:val="00B91515"/>
    <w:rsid w:val="00B91D1C"/>
    <w:rsid w:val="00B92D92"/>
    <w:rsid w:val="00B93139"/>
    <w:rsid w:val="00B934E0"/>
    <w:rsid w:val="00B94028"/>
    <w:rsid w:val="00B942F3"/>
    <w:rsid w:val="00B9495B"/>
    <w:rsid w:val="00B94C9E"/>
    <w:rsid w:val="00B95126"/>
    <w:rsid w:val="00B95427"/>
    <w:rsid w:val="00B9570F"/>
    <w:rsid w:val="00B957BF"/>
    <w:rsid w:val="00B95B5F"/>
    <w:rsid w:val="00B95C3A"/>
    <w:rsid w:val="00B96310"/>
    <w:rsid w:val="00BA0D4F"/>
    <w:rsid w:val="00BA13E5"/>
    <w:rsid w:val="00BA15C1"/>
    <w:rsid w:val="00BA1647"/>
    <w:rsid w:val="00BA19B3"/>
    <w:rsid w:val="00BA2073"/>
    <w:rsid w:val="00BA3003"/>
    <w:rsid w:val="00BA4038"/>
    <w:rsid w:val="00BA457F"/>
    <w:rsid w:val="00BA48A6"/>
    <w:rsid w:val="00BA51C5"/>
    <w:rsid w:val="00BA5E31"/>
    <w:rsid w:val="00BA61C0"/>
    <w:rsid w:val="00BA6518"/>
    <w:rsid w:val="00BA6544"/>
    <w:rsid w:val="00BA6B7F"/>
    <w:rsid w:val="00BA7581"/>
    <w:rsid w:val="00BA7BFE"/>
    <w:rsid w:val="00BA7FAB"/>
    <w:rsid w:val="00BB031B"/>
    <w:rsid w:val="00BB054A"/>
    <w:rsid w:val="00BB0579"/>
    <w:rsid w:val="00BB0CFA"/>
    <w:rsid w:val="00BB12C6"/>
    <w:rsid w:val="00BB19A1"/>
    <w:rsid w:val="00BB22F5"/>
    <w:rsid w:val="00BB24AE"/>
    <w:rsid w:val="00BB2ABA"/>
    <w:rsid w:val="00BB2BBA"/>
    <w:rsid w:val="00BB47D8"/>
    <w:rsid w:val="00BB4ADA"/>
    <w:rsid w:val="00BB55C9"/>
    <w:rsid w:val="00BB55D7"/>
    <w:rsid w:val="00BB59A8"/>
    <w:rsid w:val="00BB66AF"/>
    <w:rsid w:val="00BB692D"/>
    <w:rsid w:val="00BB6CA0"/>
    <w:rsid w:val="00BB78A3"/>
    <w:rsid w:val="00BB7EC6"/>
    <w:rsid w:val="00BC06A6"/>
    <w:rsid w:val="00BC0900"/>
    <w:rsid w:val="00BC0E01"/>
    <w:rsid w:val="00BC2281"/>
    <w:rsid w:val="00BC22F8"/>
    <w:rsid w:val="00BC2852"/>
    <w:rsid w:val="00BC3CDB"/>
    <w:rsid w:val="00BC3DC5"/>
    <w:rsid w:val="00BC3F11"/>
    <w:rsid w:val="00BC54BB"/>
    <w:rsid w:val="00BC583F"/>
    <w:rsid w:val="00BC5BCB"/>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CF2"/>
    <w:rsid w:val="00BD1FDD"/>
    <w:rsid w:val="00BD2116"/>
    <w:rsid w:val="00BD2216"/>
    <w:rsid w:val="00BD25CF"/>
    <w:rsid w:val="00BD29DE"/>
    <w:rsid w:val="00BD3AA8"/>
    <w:rsid w:val="00BD3D49"/>
    <w:rsid w:val="00BD494E"/>
    <w:rsid w:val="00BD4F13"/>
    <w:rsid w:val="00BD52E8"/>
    <w:rsid w:val="00BD5C0E"/>
    <w:rsid w:val="00BD5D4D"/>
    <w:rsid w:val="00BD5E2E"/>
    <w:rsid w:val="00BD6634"/>
    <w:rsid w:val="00BD6A5F"/>
    <w:rsid w:val="00BD72B6"/>
    <w:rsid w:val="00BD7B0C"/>
    <w:rsid w:val="00BE10EA"/>
    <w:rsid w:val="00BE11DC"/>
    <w:rsid w:val="00BE12DB"/>
    <w:rsid w:val="00BE1399"/>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F0210"/>
    <w:rsid w:val="00BF1474"/>
    <w:rsid w:val="00BF191C"/>
    <w:rsid w:val="00BF1CDE"/>
    <w:rsid w:val="00BF22B1"/>
    <w:rsid w:val="00BF2436"/>
    <w:rsid w:val="00BF25CD"/>
    <w:rsid w:val="00BF27C3"/>
    <w:rsid w:val="00BF29E7"/>
    <w:rsid w:val="00BF2F25"/>
    <w:rsid w:val="00BF31D9"/>
    <w:rsid w:val="00BF32D9"/>
    <w:rsid w:val="00BF3455"/>
    <w:rsid w:val="00BF3510"/>
    <w:rsid w:val="00BF35B1"/>
    <w:rsid w:val="00BF3841"/>
    <w:rsid w:val="00BF3DC1"/>
    <w:rsid w:val="00BF3F89"/>
    <w:rsid w:val="00BF4476"/>
    <w:rsid w:val="00BF4C88"/>
    <w:rsid w:val="00BF59B4"/>
    <w:rsid w:val="00BF5AB9"/>
    <w:rsid w:val="00BF5D92"/>
    <w:rsid w:val="00BF5F60"/>
    <w:rsid w:val="00BF64E1"/>
    <w:rsid w:val="00BF69D7"/>
    <w:rsid w:val="00BF7900"/>
    <w:rsid w:val="00BF7954"/>
    <w:rsid w:val="00C004BB"/>
    <w:rsid w:val="00C0061B"/>
    <w:rsid w:val="00C00A81"/>
    <w:rsid w:val="00C00F29"/>
    <w:rsid w:val="00C013AA"/>
    <w:rsid w:val="00C0175E"/>
    <w:rsid w:val="00C018E2"/>
    <w:rsid w:val="00C01B52"/>
    <w:rsid w:val="00C01C59"/>
    <w:rsid w:val="00C022B0"/>
    <w:rsid w:val="00C02958"/>
    <w:rsid w:val="00C0342A"/>
    <w:rsid w:val="00C037DD"/>
    <w:rsid w:val="00C03A82"/>
    <w:rsid w:val="00C05100"/>
    <w:rsid w:val="00C0724C"/>
    <w:rsid w:val="00C10085"/>
    <w:rsid w:val="00C10E9A"/>
    <w:rsid w:val="00C11142"/>
    <w:rsid w:val="00C11BD3"/>
    <w:rsid w:val="00C1217E"/>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ACE"/>
    <w:rsid w:val="00C17E82"/>
    <w:rsid w:val="00C2033C"/>
    <w:rsid w:val="00C203BC"/>
    <w:rsid w:val="00C203C3"/>
    <w:rsid w:val="00C20802"/>
    <w:rsid w:val="00C20926"/>
    <w:rsid w:val="00C209FC"/>
    <w:rsid w:val="00C20A44"/>
    <w:rsid w:val="00C22A82"/>
    <w:rsid w:val="00C22D38"/>
    <w:rsid w:val="00C22FD3"/>
    <w:rsid w:val="00C22FEF"/>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2D53"/>
    <w:rsid w:val="00C3325C"/>
    <w:rsid w:val="00C338B2"/>
    <w:rsid w:val="00C342DC"/>
    <w:rsid w:val="00C343F7"/>
    <w:rsid w:val="00C34862"/>
    <w:rsid w:val="00C34ED3"/>
    <w:rsid w:val="00C3518C"/>
    <w:rsid w:val="00C353D1"/>
    <w:rsid w:val="00C353FA"/>
    <w:rsid w:val="00C35B61"/>
    <w:rsid w:val="00C35C6C"/>
    <w:rsid w:val="00C36B56"/>
    <w:rsid w:val="00C375E7"/>
    <w:rsid w:val="00C376A6"/>
    <w:rsid w:val="00C406B4"/>
    <w:rsid w:val="00C40705"/>
    <w:rsid w:val="00C40FCF"/>
    <w:rsid w:val="00C41EBF"/>
    <w:rsid w:val="00C4326F"/>
    <w:rsid w:val="00C435C4"/>
    <w:rsid w:val="00C43A3C"/>
    <w:rsid w:val="00C44921"/>
    <w:rsid w:val="00C44C36"/>
    <w:rsid w:val="00C4540E"/>
    <w:rsid w:val="00C45C79"/>
    <w:rsid w:val="00C45EC1"/>
    <w:rsid w:val="00C46501"/>
    <w:rsid w:val="00C46522"/>
    <w:rsid w:val="00C46A1A"/>
    <w:rsid w:val="00C46ED6"/>
    <w:rsid w:val="00C473C7"/>
    <w:rsid w:val="00C508D0"/>
    <w:rsid w:val="00C509B6"/>
    <w:rsid w:val="00C50F3A"/>
    <w:rsid w:val="00C51135"/>
    <w:rsid w:val="00C511A8"/>
    <w:rsid w:val="00C51668"/>
    <w:rsid w:val="00C519E5"/>
    <w:rsid w:val="00C51E4A"/>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598"/>
    <w:rsid w:val="00C55782"/>
    <w:rsid w:val="00C55892"/>
    <w:rsid w:val="00C55CCB"/>
    <w:rsid w:val="00C55EBF"/>
    <w:rsid w:val="00C5608F"/>
    <w:rsid w:val="00C5617F"/>
    <w:rsid w:val="00C5631D"/>
    <w:rsid w:val="00C567F3"/>
    <w:rsid w:val="00C57ACF"/>
    <w:rsid w:val="00C57E3D"/>
    <w:rsid w:val="00C57F72"/>
    <w:rsid w:val="00C60580"/>
    <w:rsid w:val="00C61383"/>
    <w:rsid w:val="00C61ADB"/>
    <w:rsid w:val="00C61C8D"/>
    <w:rsid w:val="00C61E08"/>
    <w:rsid w:val="00C624E1"/>
    <w:rsid w:val="00C63335"/>
    <w:rsid w:val="00C64C41"/>
    <w:rsid w:val="00C64EF6"/>
    <w:rsid w:val="00C65479"/>
    <w:rsid w:val="00C65EDD"/>
    <w:rsid w:val="00C664D2"/>
    <w:rsid w:val="00C6696F"/>
    <w:rsid w:val="00C6733F"/>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21F5"/>
    <w:rsid w:val="00C8299A"/>
    <w:rsid w:val="00C830A5"/>
    <w:rsid w:val="00C8378F"/>
    <w:rsid w:val="00C837AD"/>
    <w:rsid w:val="00C83ADB"/>
    <w:rsid w:val="00C83EB5"/>
    <w:rsid w:val="00C8429F"/>
    <w:rsid w:val="00C847F8"/>
    <w:rsid w:val="00C84A7B"/>
    <w:rsid w:val="00C84DAB"/>
    <w:rsid w:val="00C858D4"/>
    <w:rsid w:val="00C85A76"/>
    <w:rsid w:val="00C86BC2"/>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A3"/>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0D10"/>
    <w:rsid w:val="00CA1318"/>
    <w:rsid w:val="00CA1CBC"/>
    <w:rsid w:val="00CA1DF0"/>
    <w:rsid w:val="00CA243E"/>
    <w:rsid w:val="00CA29D4"/>
    <w:rsid w:val="00CA2B41"/>
    <w:rsid w:val="00CA2F86"/>
    <w:rsid w:val="00CA331C"/>
    <w:rsid w:val="00CA484E"/>
    <w:rsid w:val="00CA4E19"/>
    <w:rsid w:val="00CA4E78"/>
    <w:rsid w:val="00CA5713"/>
    <w:rsid w:val="00CA6798"/>
    <w:rsid w:val="00CB042F"/>
    <w:rsid w:val="00CB067E"/>
    <w:rsid w:val="00CB0851"/>
    <w:rsid w:val="00CB09A2"/>
    <w:rsid w:val="00CB10AC"/>
    <w:rsid w:val="00CB1205"/>
    <w:rsid w:val="00CB158D"/>
    <w:rsid w:val="00CB1A16"/>
    <w:rsid w:val="00CB2A9D"/>
    <w:rsid w:val="00CB2B3B"/>
    <w:rsid w:val="00CB2D32"/>
    <w:rsid w:val="00CB300F"/>
    <w:rsid w:val="00CB3269"/>
    <w:rsid w:val="00CB3BF7"/>
    <w:rsid w:val="00CB3CFE"/>
    <w:rsid w:val="00CB4452"/>
    <w:rsid w:val="00CB4D9B"/>
    <w:rsid w:val="00CB4FA3"/>
    <w:rsid w:val="00CB5DA9"/>
    <w:rsid w:val="00CB5DF5"/>
    <w:rsid w:val="00CB60B6"/>
    <w:rsid w:val="00CB6213"/>
    <w:rsid w:val="00CB649D"/>
    <w:rsid w:val="00CB6650"/>
    <w:rsid w:val="00CB6EC8"/>
    <w:rsid w:val="00CB7520"/>
    <w:rsid w:val="00CB7F58"/>
    <w:rsid w:val="00CC076A"/>
    <w:rsid w:val="00CC0D71"/>
    <w:rsid w:val="00CC0E97"/>
    <w:rsid w:val="00CC12CA"/>
    <w:rsid w:val="00CC1325"/>
    <w:rsid w:val="00CC1376"/>
    <w:rsid w:val="00CC15E6"/>
    <w:rsid w:val="00CC18E2"/>
    <w:rsid w:val="00CC19A0"/>
    <w:rsid w:val="00CC1A55"/>
    <w:rsid w:val="00CC2538"/>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656"/>
    <w:rsid w:val="00CD2DC5"/>
    <w:rsid w:val="00CD3347"/>
    <w:rsid w:val="00CD3825"/>
    <w:rsid w:val="00CD401E"/>
    <w:rsid w:val="00CD50B9"/>
    <w:rsid w:val="00CD51F9"/>
    <w:rsid w:val="00CD57A6"/>
    <w:rsid w:val="00CD5E3E"/>
    <w:rsid w:val="00CD5E8C"/>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65"/>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140"/>
    <w:rsid w:val="00CF4299"/>
    <w:rsid w:val="00CF4CD3"/>
    <w:rsid w:val="00CF4EFF"/>
    <w:rsid w:val="00CF510D"/>
    <w:rsid w:val="00CF5967"/>
    <w:rsid w:val="00CF5DD4"/>
    <w:rsid w:val="00CF5DF2"/>
    <w:rsid w:val="00CF5F8C"/>
    <w:rsid w:val="00CF6200"/>
    <w:rsid w:val="00CF751A"/>
    <w:rsid w:val="00CF7744"/>
    <w:rsid w:val="00D00082"/>
    <w:rsid w:val="00D00646"/>
    <w:rsid w:val="00D0084A"/>
    <w:rsid w:val="00D00B72"/>
    <w:rsid w:val="00D00FFD"/>
    <w:rsid w:val="00D01865"/>
    <w:rsid w:val="00D01B6C"/>
    <w:rsid w:val="00D01BB4"/>
    <w:rsid w:val="00D01D7B"/>
    <w:rsid w:val="00D0235B"/>
    <w:rsid w:val="00D036BE"/>
    <w:rsid w:val="00D03B57"/>
    <w:rsid w:val="00D03E8E"/>
    <w:rsid w:val="00D042BE"/>
    <w:rsid w:val="00D043EC"/>
    <w:rsid w:val="00D0487E"/>
    <w:rsid w:val="00D04DAC"/>
    <w:rsid w:val="00D05388"/>
    <w:rsid w:val="00D05E68"/>
    <w:rsid w:val="00D068BE"/>
    <w:rsid w:val="00D06E76"/>
    <w:rsid w:val="00D06F50"/>
    <w:rsid w:val="00D070CD"/>
    <w:rsid w:val="00D07343"/>
    <w:rsid w:val="00D07392"/>
    <w:rsid w:val="00D0799D"/>
    <w:rsid w:val="00D07DC2"/>
    <w:rsid w:val="00D1061E"/>
    <w:rsid w:val="00D11996"/>
    <w:rsid w:val="00D11A16"/>
    <w:rsid w:val="00D11FA3"/>
    <w:rsid w:val="00D121A5"/>
    <w:rsid w:val="00D123E4"/>
    <w:rsid w:val="00D1265B"/>
    <w:rsid w:val="00D12CB3"/>
    <w:rsid w:val="00D12D41"/>
    <w:rsid w:val="00D130EE"/>
    <w:rsid w:val="00D13F11"/>
    <w:rsid w:val="00D140B0"/>
    <w:rsid w:val="00D1438B"/>
    <w:rsid w:val="00D143FD"/>
    <w:rsid w:val="00D144FA"/>
    <w:rsid w:val="00D14F57"/>
    <w:rsid w:val="00D151A8"/>
    <w:rsid w:val="00D1566F"/>
    <w:rsid w:val="00D15EA6"/>
    <w:rsid w:val="00D1650C"/>
    <w:rsid w:val="00D16A51"/>
    <w:rsid w:val="00D17C41"/>
    <w:rsid w:val="00D17C81"/>
    <w:rsid w:val="00D20D35"/>
    <w:rsid w:val="00D21990"/>
    <w:rsid w:val="00D21EE7"/>
    <w:rsid w:val="00D2278B"/>
    <w:rsid w:val="00D232FE"/>
    <w:rsid w:val="00D244A4"/>
    <w:rsid w:val="00D24CBF"/>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26A7"/>
    <w:rsid w:val="00D43699"/>
    <w:rsid w:val="00D43736"/>
    <w:rsid w:val="00D43803"/>
    <w:rsid w:val="00D442BD"/>
    <w:rsid w:val="00D447A4"/>
    <w:rsid w:val="00D44A48"/>
    <w:rsid w:val="00D4569B"/>
    <w:rsid w:val="00D45705"/>
    <w:rsid w:val="00D458F2"/>
    <w:rsid w:val="00D45D16"/>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EAE"/>
    <w:rsid w:val="00D6012A"/>
    <w:rsid w:val="00D6029D"/>
    <w:rsid w:val="00D6072B"/>
    <w:rsid w:val="00D62846"/>
    <w:rsid w:val="00D62B25"/>
    <w:rsid w:val="00D62C9D"/>
    <w:rsid w:val="00D62E4E"/>
    <w:rsid w:val="00D6323B"/>
    <w:rsid w:val="00D63491"/>
    <w:rsid w:val="00D63DF4"/>
    <w:rsid w:val="00D63FCC"/>
    <w:rsid w:val="00D640B7"/>
    <w:rsid w:val="00D6526E"/>
    <w:rsid w:val="00D65441"/>
    <w:rsid w:val="00D656B8"/>
    <w:rsid w:val="00D659AA"/>
    <w:rsid w:val="00D66610"/>
    <w:rsid w:val="00D669BD"/>
    <w:rsid w:val="00D6725C"/>
    <w:rsid w:val="00D67A10"/>
    <w:rsid w:val="00D70192"/>
    <w:rsid w:val="00D70457"/>
    <w:rsid w:val="00D70766"/>
    <w:rsid w:val="00D70D8D"/>
    <w:rsid w:val="00D725D7"/>
    <w:rsid w:val="00D73301"/>
    <w:rsid w:val="00D735B2"/>
    <w:rsid w:val="00D73DA4"/>
    <w:rsid w:val="00D7429D"/>
    <w:rsid w:val="00D756D8"/>
    <w:rsid w:val="00D75898"/>
    <w:rsid w:val="00D75952"/>
    <w:rsid w:val="00D75A8B"/>
    <w:rsid w:val="00D7616C"/>
    <w:rsid w:val="00D7628C"/>
    <w:rsid w:val="00D76404"/>
    <w:rsid w:val="00D76637"/>
    <w:rsid w:val="00D76B37"/>
    <w:rsid w:val="00D76BC2"/>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88"/>
    <w:rsid w:val="00D85AF4"/>
    <w:rsid w:val="00D85C33"/>
    <w:rsid w:val="00D86311"/>
    <w:rsid w:val="00D86447"/>
    <w:rsid w:val="00D86F87"/>
    <w:rsid w:val="00D8736B"/>
    <w:rsid w:val="00D87BE3"/>
    <w:rsid w:val="00D90704"/>
    <w:rsid w:val="00D90D51"/>
    <w:rsid w:val="00D910A2"/>
    <w:rsid w:val="00D916C3"/>
    <w:rsid w:val="00D917AC"/>
    <w:rsid w:val="00D92164"/>
    <w:rsid w:val="00D9236C"/>
    <w:rsid w:val="00D9284F"/>
    <w:rsid w:val="00D932B6"/>
    <w:rsid w:val="00D93530"/>
    <w:rsid w:val="00D93B5A"/>
    <w:rsid w:val="00D93C4E"/>
    <w:rsid w:val="00D9467B"/>
    <w:rsid w:val="00D94810"/>
    <w:rsid w:val="00D94CEF"/>
    <w:rsid w:val="00D94F03"/>
    <w:rsid w:val="00D9515B"/>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47ED"/>
    <w:rsid w:val="00DA4B6B"/>
    <w:rsid w:val="00DA52BB"/>
    <w:rsid w:val="00DA53FA"/>
    <w:rsid w:val="00DA5D60"/>
    <w:rsid w:val="00DA6797"/>
    <w:rsid w:val="00DA6B9C"/>
    <w:rsid w:val="00DA6EBD"/>
    <w:rsid w:val="00DA73FC"/>
    <w:rsid w:val="00DA7917"/>
    <w:rsid w:val="00DA7A6B"/>
    <w:rsid w:val="00DA7C24"/>
    <w:rsid w:val="00DA7DB2"/>
    <w:rsid w:val="00DA7E69"/>
    <w:rsid w:val="00DA7F48"/>
    <w:rsid w:val="00DB0231"/>
    <w:rsid w:val="00DB0492"/>
    <w:rsid w:val="00DB159C"/>
    <w:rsid w:val="00DB1659"/>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5043"/>
    <w:rsid w:val="00DC50E4"/>
    <w:rsid w:val="00DC569D"/>
    <w:rsid w:val="00DC59F5"/>
    <w:rsid w:val="00DC5AA2"/>
    <w:rsid w:val="00DC62A4"/>
    <w:rsid w:val="00DC6860"/>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9B4"/>
    <w:rsid w:val="00DE091D"/>
    <w:rsid w:val="00DE0957"/>
    <w:rsid w:val="00DE11A2"/>
    <w:rsid w:val="00DE124F"/>
    <w:rsid w:val="00DE3530"/>
    <w:rsid w:val="00DE4094"/>
    <w:rsid w:val="00DE4C55"/>
    <w:rsid w:val="00DE510D"/>
    <w:rsid w:val="00DE56E6"/>
    <w:rsid w:val="00DE5ADE"/>
    <w:rsid w:val="00DE69B3"/>
    <w:rsid w:val="00DE6F02"/>
    <w:rsid w:val="00DE7F4F"/>
    <w:rsid w:val="00DF02C7"/>
    <w:rsid w:val="00DF053D"/>
    <w:rsid w:val="00DF0A1E"/>
    <w:rsid w:val="00DF0A38"/>
    <w:rsid w:val="00DF0F57"/>
    <w:rsid w:val="00DF1189"/>
    <w:rsid w:val="00DF2922"/>
    <w:rsid w:val="00DF2F5B"/>
    <w:rsid w:val="00DF3A29"/>
    <w:rsid w:val="00DF3E6C"/>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E006D1"/>
    <w:rsid w:val="00E0183A"/>
    <w:rsid w:val="00E0209E"/>
    <w:rsid w:val="00E02AC5"/>
    <w:rsid w:val="00E04033"/>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066"/>
    <w:rsid w:val="00E122C3"/>
    <w:rsid w:val="00E1253E"/>
    <w:rsid w:val="00E12DED"/>
    <w:rsid w:val="00E13586"/>
    <w:rsid w:val="00E136AF"/>
    <w:rsid w:val="00E13E0D"/>
    <w:rsid w:val="00E14148"/>
    <w:rsid w:val="00E142A5"/>
    <w:rsid w:val="00E14501"/>
    <w:rsid w:val="00E14751"/>
    <w:rsid w:val="00E149AE"/>
    <w:rsid w:val="00E14C2A"/>
    <w:rsid w:val="00E1519E"/>
    <w:rsid w:val="00E15F48"/>
    <w:rsid w:val="00E164F5"/>
    <w:rsid w:val="00E16643"/>
    <w:rsid w:val="00E17160"/>
    <w:rsid w:val="00E17264"/>
    <w:rsid w:val="00E17B37"/>
    <w:rsid w:val="00E17B6F"/>
    <w:rsid w:val="00E22087"/>
    <w:rsid w:val="00E2233A"/>
    <w:rsid w:val="00E223E6"/>
    <w:rsid w:val="00E22519"/>
    <w:rsid w:val="00E22574"/>
    <w:rsid w:val="00E234AB"/>
    <w:rsid w:val="00E23D14"/>
    <w:rsid w:val="00E23DDC"/>
    <w:rsid w:val="00E24569"/>
    <w:rsid w:val="00E25E22"/>
    <w:rsid w:val="00E25F68"/>
    <w:rsid w:val="00E26252"/>
    <w:rsid w:val="00E263EF"/>
    <w:rsid w:val="00E268F6"/>
    <w:rsid w:val="00E3061E"/>
    <w:rsid w:val="00E30999"/>
    <w:rsid w:val="00E30CA4"/>
    <w:rsid w:val="00E327D2"/>
    <w:rsid w:val="00E329E2"/>
    <w:rsid w:val="00E32A3A"/>
    <w:rsid w:val="00E33319"/>
    <w:rsid w:val="00E3333C"/>
    <w:rsid w:val="00E33349"/>
    <w:rsid w:val="00E3363D"/>
    <w:rsid w:val="00E342A8"/>
    <w:rsid w:val="00E346FF"/>
    <w:rsid w:val="00E34F35"/>
    <w:rsid w:val="00E351DF"/>
    <w:rsid w:val="00E3588F"/>
    <w:rsid w:val="00E35C07"/>
    <w:rsid w:val="00E367B2"/>
    <w:rsid w:val="00E37644"/>
    <w:rsid w:val="00E37E2A"/>
    <w:rsid w:val="00E40848"/>
    <w:rsid w:val="00E41207"/>
    <w:rsid w:val="00E42683"/>
    <w:rsid w:val="00E42AE9"/>
    <w:rsid w:val="00E42FC1"/>
    <w:rsid w:val="00E4304E"/>
    <w:rsid w:val="00E432AC"/>
    <w:rsid w:val="00E434AB"/>
    <w:rsid w:val="00E43707"/>
    <w:rsid w:val="00E43943"/>
    <w:rsid w:val="00E43997"/>
    <w:rsid w:val="00E44151"/>
    <w:rsid w:val="00E44832"/>
    <w:rsid w:val="00E4490D"/>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5A86"/>
    <w:rsid w:val="00E56184"/>
    <w:rsid w:val="00E608A1"/>
    <w:rsid w:val="00E60E9A"/>
    <w:rsid w:val="00E61035"/>
    <w:rsid w:val="00E62159"/>
    <w:rsid w:val="00E626BE"/>
    <w:rsid w:val="00E62780"/>
    <w:rsid w:val="00E62E9F"/>
    <w:rsid w:val="00E630B4"/>
    <w:rsid w:val="00E63895"/>
    <w:rsid w:val="00E63AD3"/>
    <w:rsid w:val="00E64115"/>
    <w:rsid w:val="00E645D7"/>
    <w:rsid w:val="00E65D4F"/>
    <w:rsid w:val="00E65F99"/>
    <w:rsid w:val="00E66337"/>
    <w:rsid w:val="00E66818"/>
    <w:rsid w:val="00E66F36"/>
    <w:rsid w:val="00E674C2"/>
    <w:rsid w:val="00E67540"/>
    <w:rsid w:val="00E675FA"/>
    <w:rsid w:val="00E67E11"/>
    <w:rsid w:val="00E7139A"/>
    <w:rsid w:val="00E7177E"/>
    <w:rsid w:val="00E71BE6"/>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0B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AE"/>
    <w:rsid w:val="00EA7ACA"/>
    <w:rsid w:val="00EA7B41"/>
    <w:rsid w:val="00EA7DB5"/>
    <w:rsid w:val="00EA7E68"/>
    <w:rsid w:val="00EB040B"/>
    <w:rsid w:val="00EB05DB"/>
    <w:rsid w:val="00EB074D"/>
    <w:rsid w:val="00EB09EC"/>
    <w:rsid w:val="00EB135C"/>
    <w:rsid w:val="00EB1395"/>
    <w:rsid w:val="00EB1E1A"/>
    <w:rsid w:val="00EB21D2"/>
    <w:rsid w:val="00EB239D"/>
    <w:rsid w:val="00EB23AB"/>
    <w:rsid w:val="00EB2F32"/>
    <w:rsid w:val="00EB3F00"/>
    <w:rsid w:val="00EB3F24"/>
    <w:rsid w:val="00EB3FD0"/>
    <w:rsid w:val="00EB4209"/>
    <w:rsid w:val="00EB46DE"/>
    <w:rsid w:val="00EB4721"/>
    <w:rsid w:val="00EB4869"/>
    <w:rsid w:val="00EB62A5"/>
    <w:rsid w:val="00EB6452"/>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479"/>
    <w:rsid w:val="00EC39B8"/>
    <w:rsid w:val="00EC3BF0"/>
    <w:rsid w:val="00EC3C40"/>
    <w:rsid w:val="00EC3EAF"/>
    <w:rsid w:val="00EC4037"/>
    <w:rsid w:val="00EC4383"/>
    <w:rsid w:val="00EC457A"/>
    <w:rsid w:val="00EC4A20"/>
    <w:rsid w:val="00EC52A0"/>
    <w:rsid w:val="00EC53FD"/>
    <w:rsid w:val="00EC5A45"/>
    <w:rsid w:val="00EC5E75"/>
    <w:rsid w:val="00EC6705"/>
    <w:rsid w:val="00EC6710"/>
    <w:rsid w:val="00EC6DE4"/>
    <w:rsid w:val="00EC7926"/>
    <w:rsid w:val="00EC7999"/>
    <w:rsid w:val="00EC7C71"/>
    <w:rsid w:val="00ED00EF"/>
    <w:rsid w:val="00ED03B5"/>
    <w:rsid w:val="00ED06AC"/>
    <w:rsid w:val="00ED0DBD"/>
    <w:rsid w:val="00ED0E3F"/>
    <w:rsid w:val="00ED14E0"/>
    <w:rsid w:val="00ED1590"/>
    <w:rsid w:val="00ED16A5"/>
    <w:rsid w:val="00ED1933"/>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709"/>
    <w:rsid w:val="00EE2FA1"/>
    <w:rsid w:val="00EE31A2"/>
    <w:rsid w:val="00EE4518"/>
    <w:rsid w:val="00EE4588"/>
    <w:rsid w:val="00EE46DF"/>
    <w:rsid w:val="00EE4DB6"/>
    <w:rsid w:val="00EE561C"/>
    <w:rsid w:val="00EE603B"/>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4C77"/>
    <w:rsid w:val="00F04C83"/>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AB7"/>
    <w:rsid w:val="00F11CA3"/>
    <w:rsid w:val="00F124C5"/>
    <w:rsid w:val="00F12762"/>
    <w:rsid w:val="00F13181"/>
    <w:rsid w:val="00F144D7"/>
    <w:rsid w:val="00F14BB7"/>
    <w:rsid w:val="00F15448"/>
    <w:rsid w:val="00F15677"/>
    <w:rsid w:val="00F15AC2"/>
    <w:rsid w:val="00F15DC7"/>
    <w:rsid w:val="00F160DD"/>
    <w:rsid w:val="00F160EB"/>
    <w:rsid w:val="00F1768E"/>
    <w:rsid w:val="00F202F8"/>
    <w:rsid w:val="00F206E0"/>
    <w:rsid w:val="00F20A18"/>
    <w:rsid w:val="00F20DB0"/>
    <w:rsid w:val="00F21060"/>
    <w:rsid w:val="00F214CB"/>
    <w:rsid w:val="00F21680"/>
    <w:rsid w:val="00F218A1"/>
    <w:rsid w:val="00F219E6"/>
    <w:rsid w:val="00F220E9"/>
    <w:rsid w:val="00F2234A"/>
    <w:rsid w:val="00F22371"/>
    <w:rsid w:val="00F22640"/>
    <w:rsid w:val="00F24631"/>
    <w:rsid w:val="00F24F2A"/>
    <w:rsid w:val="00F25343"/>
    <w:rsid w:val="00F2548F"/>
    <w:rsid w:val="00F25588"/>
    <w:rsid w:val="00F27FA3"/>
    <w:rsid w:val="00F313D9"/>
    <w:rsid w:val="00F327BB"/>
    <w:rsid w:val="00F32C2A"/>
    <w:rsid w:val="00F33628"/>
    <w:rsid w:val="00F34004"/>
    <w:rsid w:val="00F34626"/>
    <w:rsid w:val="00F34C92"/>
    <w:rsid w:val="00F35A13"/>
    <w:rsid w:val="00F361D0"/>
    <w:rsid w:val="00F3646A"/>
    <w:rsid w:val="00F3744C"/>
    <w:rsid w:val="00F3798B"/>
    <w:rsid w:val="00F37E03"/>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3C"/>
    <w:rsid w:val="00F47274"/>
    <w:rsid w:val="00F476E1"/>
    <w:rsid w:val="00F50A4E"/>
    <w:rsid w:val="00F50E1C"/>
    <w:rsid w:val="00F51082"/>
    <w:rsid w:val="00F517AC"/>
    <w:rsid w:val="00F51E43"/>
    <w:rsid w:val="00F5229E"/>
    <w:rsid w:val="00F52851"/>
    <w:rsid w:val="00F52B85"/>
    <w:rsid w:val="00F533C3"/>
    <w:rsid w:val="00F53486"/>
    <w:rsid w:val="00F5354D"/>
    <w:rsid w:val="00F537CB"/>
    <w:rsid w:val="00F53BFB"/>
    <w:rsid w:val="00F53CFB"/>
    <w:rsid w:val="00F54AA1"/>
    <w:rsid w:val="00F552C0"/>
    <w:rsid w:val="00F55670"/>
    <w:rsid w:val="00F55A46"/>
    <w:rsid w:val="00F55BF3"/>
    <w:rsid w:val="00F56316"/>
    <w:rsid w:val="00F5659C"/>
    <w:rsid w:val="00F5696E"/>
    <w:rsid w:val="00F571D6"/>
    <w:rsid w:val="00F57639"/>
    <w:rsid w:val="00F57C23"/>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951"/>
    <w:rsid w:val="00F67F33"/>
    <w:rsid w:val="00F70788"/>
    <w:rsid w:val="00F70809"/>
    <w:rsid w:val="00F7098E"/>
    <w:rsid w:val="00F709C8"/>
    <w:rsid w:val="00F71B40"/>
    <w:rsid w:val="00F71E3B"/>
    <w:rsid w:val="00F7249F"/>
    <w:rsid w:val="00F72CBA"/>
    <w:rsid w:val="00F72D47"/>
    <w:rsid w:val="00F73360"/>
    <w:rsid w:val="00F73CBA"/>
    <w:rsid w:val="00F73EE3"/>
    <w:rsid w:val="00F745A6"/>
    <w:rsid w:val="00F74EE4"/>
    <w:rsid w:val="00F74F8B"/>
    <w:rsid w:val="00F75331"/>
    <w:rsid w:val="00F75813"/>
    <w:rsid w:val="00F758A0"/>
    <w:rsid w:val="00F75ADA"/>
    <w:rsid w:val="00F75B92"/>
    <w:rsid w:val="00F75E98"/>
    <w:rsid w:val="00F76566"/>
    <w:rsid w:val="00F76F26"/>
    <w:rsid w:val="00F76F4F"/>
    <w:rsid w:val="00F7722C"/>
    <w:rsid w:val="00F772EF"/>
    <w:rsid w:val="00F774B1"/>
    <w:rsid w:val="00F77AA2"/>
    <w:rsid w:val="00F77D1D"/>
    <w:rsid w:val="00F77F9D"/>
    <w:rsid w:val="00F80F56"/>
    <w:rsid w:val="00F81535"/>
    <w:rsid w:val="00F81A25"/>
    <w:rsid w:val="00F81EC8"/>
    <w:rsid w:val="00F82156"/>
    <w:rsid w:val="00F82383"/>
    <w:rsid w:val="00F824B9"/>
    <w:rsid w:val="00F826F7"/>
    <w:rsid w:val="00F8272D"/>
    <w:rsid w:val="00F82E7B"/>
    <w:rsid w:val="00F82F3C"/>
    <w:rsid w:val="00F82FCE"/>
    <w:rsid w:val="00F83201"/>
    <w:rsid w:val="00F832EF"/>
    <w:rsid w:val="00F83686"/>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3F2B"/>
    <w:rsid w:val="00F94343"/>
    <w:rsid w:val="00F9443C"/>
    <w:rsid w:val="00F94E58"/>
    <w:rsid w:val="00F95126"/>
    <w:rsid w:val="00F95CAF"/>
    <w:rsid w:val="00F95E90"/>
    <w:rsid w:val="00F96753"/>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BA5"/>
    <w:rsid w:val="00FA7D10"/>
    <w:rsid w:val="00FB282C"/>
    <w:rsid w:val="00FB2A17"/>
    <w:rsid w:val="00FB2FA4"/>
    <w:rsid w:val="00FB3B07"/>
    <w:rsid w:val="00FB3C34"/>
    <w:rsid w:val="00FB45A2"/>
    <w:rsid w:val="00FB4616"/>
    <w:rsid w:val="00FB5332"/>
    <w:rsid w:val="00FB56F1"/>
    <w:rsid w:val="00FB5B78"/>
    <w:rsid w:val="00FB5D99"/>
    <w:rsid w:val="00FB5F2C"/>
    <w:rsid w:val="00FB5F9F"/>
    <w:rsid w:val="00FB6287"/>
    <w:rsid w:val="00FB6549"/>
    <w:rsid w:val="00FB679B"/>
    <w:rsid w:val="00FB7747"/>
    <w:rsid w:val="00FB7874"/>
    <w:rsid w:val="00FC0000"/>
    <w:rsid w:val="00FC00E8"/>
    <w:rsid w:val="00FC0CEF"/>
    <w:rsid w:val="00FC0F14"/>
    <w:rsid w:val="00FC1092"/>
    <w:rsid w:val="00FC2456"/>
    <w:rsid w:val="00FC2597"/>
    <w:rsid w:val="00FC2F86"/>
    <w:rsid w:val="00FC37D8"/>
    <w:rsid w:val="00FC41D0"/>
    <w:rsid w:val="00FC431D"/>
    <w:rsid w:val="00FC44A4"/>
    <w:rsid w:val="00FC493F"/>
    <w:rsid w:val="00FC5333"/>
    <w:rsid w:val="00FC5949"/>
    <w:rsid w:val="00FC5E36"/>
    <w:rsid w:val="00FC5FBB"/>
    <w:rsid w:val="00FC6701"/>
    <w:rsid w:val="00FC674D"/>
    <w:rsid w:val="00FC68F7"/>
    <w:rsid w:val="00FC7EAE"/>
    <w:rsid w:val="00FD0214"/>
    <w:rsid w:val="00FD03E9"/>
    <w:rsid w:val="00FD0467"/>
    <w:rsid w:val="00FD0470"/>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3C"/>
    <w:rsid w:val="00FD7BB9"/>
    <w:rsid w:val="00FE0563"/>
    <w:rsid w:val="00FE1890"/>
    <w:rsid w:val="00FE19A9"/>
    <w:rsid w:val="00FE1E2B"/>
    <w:rsid w:val="00FE292B"/>
    <w:rsid w:val="00FE2B11"/>
    <w:rsid w:val="00FE2F4C"/>
    <w:rsid w:val="00FE34D3"/>
    <w:rsid w:val="00FE384B"/>
    <w:rsid w:val="00FE38BA"/>
    <w:rsid w:val="00FE397F"/>
    <w:rsid w:val="00FE421C"/>
    <w:rsid w:val="00FE427E"/>
    <w:rsid w:val="00FE4A46"/>
    <w:rsid w:val="00FE4E11"/>
    <w:rsid w:val="00FE4E71"/>
    <w:rsid w:val="00FE5591"/>
    <w:rsid w:val="00FE5B29"/>
    <w:rsid w:val="00FE60BE"/>
    <w:rsid w:val="00FE6139"/>
    <w:rsid w:val="00FE6212"/>
    <w:rsid w:val="00FE6599"/>
    <w:rsid w:val="00FE6E87"/>
    <w:rsid w:val="00FE75E4"/>
    <w:rsid w:val="00FE7765"/>
    <w:rsid w:val="00FE7CE0"/>
    <w:rsid w:val="00FF058F"/>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AD9"/>
    <w:rsid w:val="00FF4BA3"/>
    <w:rsid w:val="00FF4D3C"/>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4906A837-77B0-48CC-A90C-0F3D86058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1"/>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1">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0">
    <w:name w:val="바닥글 Char"/>
    <w:link w:val="a4"/>
    <w:rsid w:val="000C795C"/>
    <w:rPr>
      <w:rFonts w:ascii="Arial" w:hAnsi="Arial"/>
      <w:b/>
      <w:i/>
      <w:noProof/>
      <w:sz w:val="18"/>
      <w:lang w:eastAsia="en-US"/>
    </w:rPr>
  </w:style>
  <w:style w:type="character" w:customStyle="1" w:styleId="fnte096">
    <w:name w:val="fnt_e096"/>
    <w:basedOn w:val="a0"/>
    <w:rsid w:val="007F143C"/>
    <w:rPr>
      <w:rFonts w:ascii="Arial" w:hAnsi="Arial" w:cs="Arial" w:hint="default"/>
      <w:b w:val="0"/>
      <w:bCs w:val="0"/>
      <w:color w:val="000000"/>
      <w:sz w:val="20"/>
      <w:szCs w:val="20"/>
    </w:rPr>
  </w:style>
  <w:style w:type="character" w:customStyle="1" w:styleId="uworddic">
    <w:name w:val="u_word_dic"/>
    <w:basedOn w:val="a0"/>
    <w:rsid w:val="007F14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FAD3E-E467-45B0-B27D-A8A726462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TotalTime>
  <Pages>1</Pages>
  <Words>970</Words>
  <Characters>5535</Characters>
  <Application>Microsoft Office Word</Application>
  <DocSecurity>0</DocSecurity>
  <Lines>46</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6493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LG_HeejeongCho</cp:lastModifiedBy>
  <cp:revision>5</cp:revision>
  <cp:lastPrinted>2014-08-09T03:01:00Z</cp:lastPrinted>
  <dcterms:created xsi:type="dcterms:W3CDTF">2019-05-03T03:36:00Z</dcterms:created>
  <dcterms:modified xsi:type="dcterms:W3CDTF">2019-05-03T04:02:00Z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